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Toc124608900"/>
    <w:p w:rsidR="007A6B30" w:rsidRDefault="00E66D6C">
      <w:pPr>
        <w:pStyle w:val="Obsah1"/>
        <w:rPr>
          <w:rFonts w:asciiTheme="minorHAnsi" w:eastAsiaTheme="minorEastAsia" w:hAnsiTheme="minorHAnsi" w:cstheme="minorBidi"/>
          <w:caps w:val="0"/>
          <w:noProof/>
          <w:szCs w:val="22"/>
          <w:lang w:val="cs-CZ"/>
        </w:rPr>
      </w:pPr>
      <w:r w:rsidRPr="00E66D6C">
        <w:rPr>
          <w:sz w:val="15"/>
          <w:szCs w:val="15"/>
        </w:rPr>
        <w:fldChar w:fldCharType="begin"/>
      </w:r>
      <w:r w:rsidR="009561BB" w:rsidRPr="00703B26">
        <w:rPr>
          <w:sz w:val="15"/>
          <w:szCs w:val="15"/>
        </w:rPr>
        <w:instrText xml:space="preserve"> TOC \o "1-3" \h \z </w:instrText>
      </w:r>
      <w:r w:rsidRPr="00E66D6C">
        <w:rPr>
          <w:sz w:val="15"/>
          <w:szCs w:val="15"/>
        </w:rPr>
        <w:fldChar w:fldCharType="separate"/>
      </w:r>
      <w:hyperlink w:anchor="_Toc107479010" w:history="1">
        <w:r w:rsidR="007A6B30" w:rsidRPr="00E038FB">
          <w:rPr>
            <w:rStyle w:val="Hypertextovodkaz"/>
            <w:noProof/>
          </w:rPr>
          <w:t>PODROBNÝ STATICKÝ VÝPOČET</w:t>
        </w:r>
        <w:r w:rsidR="007A6B30">
          <w:rPr>
            <w:noProof/>
            <w:webHidden/>
          </w:rPr>
          <w:tab/>
        </w:r>
        <w:r w:rsidR="007A6B30">
          <w:rPr>
            <w:noProof/>
            <w:webHidden/>
          </w:rPr>
          <w:fldChar w:fldCharType="begin"/>
        </w:r>
        <w:r w:rsidR="007A6B30">
          <w:rPr>
            <w:noProof/>
            <w:webHidden/>
          </w:rPr>
          <w:instrText xml:space="preserve"> PAGEREF _Toc107479010 \h </w:instrText>
        </w:r>
        <w:r w:rsidR="007A6B30">
          <w:rPr>
            <w:noProof/>
            <w:webHidden/>
          </w:rPr>
        </w:r>
        <w:r w:rsidR="007A6B30">
          <w:rPr>
            <w:noProof/>
            <w:webHidden/>
          </w:rPr>
          <w:fldChar w:fldCharType="separate"/>
        </w:r>
        <w:r w:rsidR="007A6B30">
          <w:rPr>
            <w:noProof/>
            <w:webHidden/>
          </w:rPr>
          <w:t>2</w:t>
        </w:r>
        <w:r w:rsidR="007A6B30"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1"/>
        <w:rPr>
          <w:rFonts w:asciiTheme="minorHAnsi" w:eastAsiaTheme="minorEastAsia" w:hAnsiTheme="minorHAnsi" w:cstheme="minorBidi"/>
          <w:caps w:val="0"/>
          <w:noProof/>
          <w:szCs w:val="22"/>
          <w:lang w:val="cs-CZ"/>
        </w:rPr>
      </w:pPr>
      <w:hyperlink w:anchor="_Toc107479011" w:history="1">
        <w:r w:rsidRPr="00E038FB">
          <w:rPr>
            <w:rStyle w:val="Hypertextovodkaz"/>
            <w:noProof/>
          </w:rPr>
          <w:t>1.</w:t>
        </w:r>
        <w:r>
          <w:rPr>
            <w:rFonts w:asciiTheme="minorHAnsi" w:eastAsiaTheme="minorEastAsia" w:hAnsiTheme="minorHAnsi" w:cstheme="minorBidi"/>
            <w:caps w:val="0"/>
            <w:noProof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Úvod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2"/>
        <w:tabs>
          <w:tab w:val="left" w:pos="1000"/>
        </w:tabs>
        <w:rPr>
          <w:rFonts w:asciiTheme="minorHAnsi" w:eastAsiaTheme="minorEastAsia" w:hAnsiTheme="minorHAnsi" w:cstheme="minorBidi"/>
          <w:noProof/>
          <w:sz w:val="22"/>
          <w:szCs w:val="22"/>
          <w:lang w:val="cs-CZ"/>
        </w:rPr>
      </w:pPr>
      <w:hyperlink w:anchor="_Toc107479012" w:history="1">
        <w:r w:rsidRPr="00E038FB">
          <w:rPr>
            <w:rStyle w:val="Hypertextovodkaz"/>
            <w:noProof/>
          </w:rPr>
          <w:t>1.1.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Obsah výpočtu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1"/>
        <w:rPr>
          <w:rFonts w:asciiTheme="minorHAnsi" w:eastAsiaTheme="minorEastAsia" w:hAnsiTheme="minorHAnsi" w:cstheme="minorBidi"/>
          <w:caps w:val="0"/>
          <w:noProof/>
          <w:szCs w:val="22"/>
          <w:lang w:val="cs-CZ"/>
        </w:rPr>
      </w:pPr>
      <w:hyperlink w:anchor="_Toc107479013" w:history="1">
        <w:r w:rsidRPr="00E038FB">
          <w:rPr>
            <w:rStyle w:val="Hypertextovodkaz"/>
            <w:noProof/>
          </w:rPr>
          <w:t>2.</w:t>
        </w:r>
        <w:r>
          <w:rPr>
            <w:rFonts w:asciiTheme="minorHAnsi" w:eastAsiaTheme="minorEastAsia" w:hAnsiTheme="minorHAnsi" w:cstheme="minorBidi"/>
            <w:caps w:val="0"/>
            <w:noProof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STATICKÉ SCHEMA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1"/>
        <w:rPr>
          <w:rFonts w:asciiTheme="minorHAnsi" w:eastAsiaTheme="minorEastAsia" w:hAnsiTheme="minorHAnsi" w:cstheme="minorBidi"/>
          <w:caps w:val="0"/>
          <w:noProof/>
          <w:szCs w:val="22"/>
          <w:lang w:val="cs-CZ"/>
        </w:rPr>
      </w:pPr>
      <w:hyperlink w:anchor="_Toc107479014" w:history="1">
        <w:r w:rsidRPr="00E038FB">
          <w:rPr>
            <w:rStyle w:val="Hypertextovodkaz"/>
            <w:noProof/>
          </w:rPr>
          <w:t>3.</w:t>
        </w:r>
        <w:r>
          <w:rPr>
            <w:rFonts w:asciiTheme="minorHAnsi" w:eastAsiaTheme="minorEastAsia" w:hAnsiTheme="minorHAnsi" w:cstheme="minorBidi"/>
            <w:caps w:val="0"/>
            <w:noProof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Metodika statického výpočtu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1"/>
        <w:rPr>
          <w:rFonts w:asciiTheme="minorHAnsi" w:eastAsiaTheme="minorEastAsia" w:hAnsiTheme="minorHAnsi" w:cstheme="minorBidi"/>
          <w:caps w:val="0"/>
          <w:noProof/>
          <w:szCs w:val="22"/>
          <w:lang w:val="cs-CZ"/>
        </w:rPr>
      </w:pPr>
      <w:hyperlink w:anchor="_Toc107479015" w:history="1">
        <w:r w:rsidRPr="00E038FB">
          <w:rPr>
            <w:rStyle w:val="Hypertextovodkaz"/>
            <w:noProof/>
          </w:rPr>
          <w:t>4.</w:t>
        </w:r>
        <w:r>
          <w:rPr>
            <w:rFonts w:asciiTheme="minorHAnsi" w:eastAsiaTheme="minorEastAsia" w:hAnsiTheme="minorHAnsi" w:cstheme="minorBidi"/>
            <w:caps w:val="0"/>
            <w:noProof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zatížení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2"/>
        <w:tabs>
          <w:tab w:val="left" w:pos="1000"/>
        </w:tabs>
        <w:rPr>
          <w:rFonts w:asciiTheme="minorHAnsi" w:eastAsiaTheme="minorEastAsia" w:hAnsiTheme="minorHAnsi" w:cstheme="minorBidi"/>
          <w:noProof/>
          <w:sz w:val="22"/>
          <w:szCs w:val="22"/>
          <w:lang w:val="cs-CZ"/>
        </w:rPr>
      </w:pPr>
      <w:hyperlink w:anchor="_Toc107479016" w:history="1">
        <w:r w:rsidRPr="00E038FB">
          <w:rPr>
            <w:rStyle w:val="Hypertextovodkaz"/>
            <w:noProof/>
          </w:rPr>
          <w:t>4.1.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Rozbor zatížení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07479017" w:history="1">
        <w:r w:rsidRPr="00E038FB">
          <w:rPr>
            <w:rStyle w:val="Hypertextovodkaz"/>
            <w:noProof/>
          </w:rPr>
          <w:t>4.1.1.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eastAsia="cs-CZ"/>
          </w:rPr>
          <w:tab/>
        </w:r>
        <w:r w:rsidRPr="00E038FB">
          <w:rPr>
            <w:rStyle w:val="Hypertextovodkaz"/>
            <w:noProof/>
          </w:rPr>
          <w:t>Stálá zatížení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07479018" w:history="1">
        <w:r w:rsidRPr="00E038FB">
          <w:rPr>
            <w:rStyle w:val="Hypertextovodkaz"/>
            <w:noProof/>
          </w:rPr>
          <w:t>4.1.2.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eastAsia="cs-CZ"/>
          </w:rPr>
          <w:tab/>
        </w:r>
        <w:r w:rsidRPr="00E038FB">
          <w:rPr>
            <w:rStyle w:val="Hypertextovodkaz"/>
            <w:noProof/>
          </w:rPr>
          <w:t>Proměnná zatížení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1"/>
        <w:rPr>
          <w:rFonts w:asciiTheme="minorHAnsi" w:eastAsiaTheme="minorEastAsia" w:hAnsiTheme="minorHAnsi" w:cstheme="minorBidi"/>
          <w:caps w:val="0"/>
          <w:noProof/>
          <w:szCs w:val="22"/>
          <w:lang w:val="cs-CZ"/>
        </w:rPr>
      </w:pPr>
      <w:hyperlink w:anchor="_Toc107479019" w:history="1">
        <w:r w:rsidRPr="00E038FB">
          <w:rPr>
            <w:rStyle w:val="Hypertextovodkaz"/>
            <w:noProof/>
          </w:rPr>
          <w:t>5.</w:t>
        </w:r>
        <w:r>
          <w:rPr>
            <w:rFonts w:asciiTheme="minorHAnsi" w:eastAsiaTheme="minorEastAsia" w:hAnsiTheme="minorHAnsi" w:cstheme="minorBidi"/>
            <w:caps w:val="0"/>
            <w:noProof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vodorovné nosné konstrukce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2"/>
        <w:tabs>
          <w:tab w:val="left" w:pos="1000"/>
        </w:tabs>
        <w:rPr>
          <w:rFonts w:asciiTheme="minorHAnsi" w:eastAsiaTheme="minorEastAsia" w:hAnsiTheme="minorHAnsi" w:cstheme="minorBidi"/>
          <w:noProof/>
          <w:sz w:val="22"/>
          <w:szCs w:val="22"/>
          <w:lang w:val="cs-CZ"/>
        </w:rPr>
      </w:pPr>
      <w:hyperlink w:anchor="_Toc107479020" w:history="1">
        <w:r w:rsidRPr="00E038FB">
          <w:rPr>
            <w:rStyle w:val="Hypertextovodkaz"/>
            <w:noProof/>
          </w:rPr>
          <w:t>5.1.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Nové krokve střechy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2"/>
        <w:tabs>
          <w:tab w:val="left" w:pos="1000"/>
        </w:tabs>
        <w:rPr>
          <w:rFonts w:asciiTheme="minorHAnsi" w:eastAsiaTheme="minorEastAsia" w:hAnsiTheme="minorHAnsi" w:cstheme="minorBidi"/>
          <w:noProof/>
          <w:sz w:val="22"/>
          <w:szCs w:val="22"/>
          <w:lang w:val="cs-CZ"/>
        </w:rPr>
      </w:pPr>
      <w:hyperlink w:anchor="_Toc107479021" w:history="1">
        <w:r w:rsidRPr="00E038FB">
          <w:rPr>
            <w:rStyle w:val="Hypertextovodkaz"/>
            <w:noProof/>
          </w:rPr>
          <w:t>5.2.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Věnce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2"/>
        <w:tabs>
          <w:tab w:val="left" w:pos="1000"/>
        </w:tabs>
        <w:rPr>
          <w:rFonts w:asciiTheme="minorHAnsi" w:eastAsiaTheme="minorEastAsia" w:hAnsiTheme="minorHAnsi" w:cstheme="minorBidi"/>
          <w:noProof/>
          <w:sz w:val="22"/>
          <w:szCs w:val="22"/>
          <w:lang w:val="cs-CZ"/>
        </w:rPr>
      </w:pPr>
      <w:hyperlink w:anchor="_Toc107479022" w:history="1">
        <w:r w:rsidRPr="00E038FB">
          <w:rPr>
            <w:rStyle w:val="Hypertextovodkaz"/>
            <w:noProof/>
          </w:rPr>
          <w:t>5.3.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Překlady nové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2"/>
        <w:tabs>
          <w:tab w:val="left" w:pos="1000"/>
        </w:tabs>
        <w:rPr>
          <w:rFonts w:asciiTheme="minorHAnsi" w:eastAsiaTheme="minorEastAsia" w:hAnsiTheme="minorHAnsi" w:cstheme="minorBidi"/>
          <w:noProof/>
          <w:sz w:val="22"/>
          <w:szCs w:val="22"/>
          <w:lang w:val="cs-CZ"/>
        </w:rPr>
      </w:pPr>
      <w:hyperlink w:anchor="_Toc107479023" w:history="1">
        <w:r w:rsidRPr="00E038FB">
          <w:rPr>
            <w:rStyle w:val="Hypertextovodkaz"/>
            <w:noProof/>
          </w:rPr>
          <w:t>5.4.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Průvlak P1 pod krokvemi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1"/>
        <w:rPr>
          <w:rFonts w:asciiTheme="minorHAnsi" w:eastAsiaTheme="minorEastAsia" w:hAnsiTheme="minorHAnsi" w:cstheme="minorBidi"/>
          <w:caps w:val="0"/>
          <w:noProof/>
          <w:szCs w:val="22"/>
          <w:lang w:val="cs-CZ"/>
        </w:rPr>
      </w:pPr>
      <w:hyperlink w:anchor="_Toc107479024" w:history="1">
        <w:r w:rsidRPr="00E038FB">
          <w:rPr>
            <w:rStyle w:val="Hypertextovodkaz"/>
            <w:noProof/>
          </w:rPr>
          <w:t>6.</w:t>
        </w:r>
        <w:r>
          <w:rPr>
            <w:rFonts w:asciiTheme="minorHAnsi" w:eastAsiaTheme="minorEastAsia" w:hAnsiTheme="minorHAnsi" w:cstheme="minorBidi"/>
            <w:caps w:val="0"/>
            <w:noProof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Základy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2"/>
        <w:tabs>
          <w:tab w:val="left" w:pos="1000"/>
        </w:tabs>
        <w:rPr>
          <w:rFonts w:asciiTheme="minorHAnsi" w:eastAsiaTheme="minorEastAsia" w:hAnsiTheme="minorHAnsi" w:cstheme="minorBidi"/>
          <w:noProof/>
          <w:sz w:val="22"/>
          <w:szCs w:val="22"/>
          <w:lang w:val="cs-CZ"/>
        </w:rPr>
      </w:pPr>
      <w:hyperlink w:anchor="_Toc107479025" w:history="1">
        <w:r w:rsidRPr="00E038FB">
          <w:rPr>
            <w:rStyle w:val="Hypertextovodkaz"/>
            <w:noProof/>
          </w:rPr>
          <w:t>6.1.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Základový pas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07479026" w:history="1">
        <w:r w:rsidRPr="00E038FB">
          <w:rPr>
            <w:rStyle w:val="Hypertextovodkaz"/>
            <w:noProof/>
          </w:rPr>
          <w:t>6.1.1.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eastAsia="cs-CZ"/>
          </w:rPr>
          <w:tab/>
        </w:r>
        <w:r w:rsidRPr="00E038FB">
          <w:rPr>
            <w:rStyle w:val="Hypertextovodkaz"/>
            <w:noProof/>
          </w:rPr>
          <w:t>Zatížení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  <w:lang w:eastAsia="cs-CZ"/>
        </w:rPr>
      </w:pPr>
      <w:hyperlink w:anchor="_Toc107479027" w:history="1">
        <w:r w:rsidRPr="00E038FB">
          <w:rPr>
            <w:rStyle w:val="Hypertextovodkaz"/>
            <w:noProof/>
          </w:rPr>
          <w:t>6.1.2.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eastAsia="cs-CZ"/>
          </w:rPr>
          <w:tab/>
        </w:r>
        <w:r w:rsidRPr="00E038FB">
          <w:rPr>
            <w:rStyle w:val="Hypertextovodkaz"/>
            <w:noProof/>
          </w:rPr>
          <w:t>Posudek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7A6B30" w:rsidRDefault="007A6B30">
      <w:pPr>
        <w:pStyle w:val="Obsah1"/>
        <w:rPr>
          <w:rFonts w:asciiTheme="minorHAnsi" w:eastAsiaTheme="minorEastAsia" w:hAnsiTheme="minorHAnsi" w:cstheme="minorBidi"/>
          <w:caps w:val="0"/>
          <w:noProof/>
          <w:szCs w:val="22"/>
          <w:lang w:val="cs-CZ"/>
        </w:rPr>
      </w:pPr>
      <w:hyperlink w:anchor="_Toc107479028" w:history="1">
        <w:r w:rsidRPr="00E038FB">
          <w:rPr>
            <w:rStyle w:val="Hypertextovodkaz"/>
            <w:noProof/>
          </w:rPr>
          <w:t>7.</w:t>
        </w:r>
        <w:r>
          <w:rPr>
            <w:rFonts w:asciiTheme="minorHAnsi" w:eastAsiaTheme="minorEastAsia" w:hAnsiTheme="minorHAnsi" w:cstheme="minorBidi"/>
            <w:caps w:val="0"/>
            <w:noProof/>
            <w:szCs w:val="22"/>
            <w:lang w:val="cs-CZ"/>
          </w:rPr>
          <w:tab/>
        </w:r>
        <w:r w:rsidRPr="00E038FB">
          <w:rPr>
            <w:rStyle w:val="Hypertextovodkaz"/>
            <w:noProof/>
          </w:rPr>
          <w:t>Závěr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_Toc107479028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2D79BD" w:rsidRDefault="00E66D6C">
      <w:pPr>
        <w:pStyle w:val="Nzev"/>
        <w:tabs>
          <w:tab w:val="center" w:pos="4252"/>
        </w:tabs>
        <w:rPr>
          <w:sz w:val="15"/>
          <w:szCs w:val="15"/>
        </w:rPr>
      </w:pPr>
      <w:r w:rsidRPr="00703B26">
        <w:rPr>
          <w:sz w:val="15"/>
          <w:szCs w:val="15"/>
        </w:rPr>
        <w:fldChar w:fldCharType="end"/>
      </w:r>
    </w:p>
    <w:p w:rsidR="009561BB" w:rsidRPr="00A34C56" w:rsidRDefault="007A6B30">
      <w:pPr>
        <w:pStyle w:val="Nzev"/>
        <w:tabs>
          <w:tab w:val="center" w:pos="4252"/>
        </w:tabs>
        <w:rPr>
          <w:b w:val="0"/>
          <w:i/>
        </w:rPr>
      </w:pPr>
      <w:bookmarkStart w:id="1" w:name="_Toc107479010"/>
      <w:bookmarkEnd w:id="0"/>
      <w:r>
        <w:t>PODROBNÝ STATICKÝ VÝPOČET</w:t>
      </w:r>
      <w:bookmarkEnd w:id="1"/>
    </w:p>
    <w:p w:rsidR="009561BB" w:rsidRDefault="009561BB">
      <w:pPr>
        <w:pStyle w:val="Nadpis1"/>
      </w:pPr>
      <w:bookmarkStart w:id="2" w:name="_Toc124608901"/>
      <w:bookmarkStart w:id="3" w:name="_Toc107479011"/>
      <w:r>
        <w:t>Úvod</w:t>
      </w:r>
      <w:bookmarkEnd w:id="2"/>
      <w:bookmarkEnd w:id="3"/>
    </w:p>
    <w:p w:rsidR="009561BB" w:rsidRDefault="009561BB">
      <w:pPr>
        <w:pStyle w:val="StylNadpis2Ped0b"/>
        <w:spacing w:before="0"/>
      </w:pPr>
      <w:bookmarkStart w:id="4" w:name="_Toc107479012"/>
      <w:r>
        <w:t>Obsah výpočtu</w:t>
      </w:r>
      <w:bookmarkEnd w:id="4"/>
    </w:p>
    <w:p w:rsidR="007C7BCC" w:rsidRDefault="007C7BCC" w:rsidP="008D093B">
      <w:r>
        <w:t xml:space="preserve">Statický výpočet dokládá realizovatelnost navržených konstrukcí. Podrobnosti o konstrukci, použitá literatura, materiály a podklady jsou obsaženy v technické zprávě ke statické části. </w:t>
      </w:r>
      <w:r>
        <w:rPr>
          <w:rFonts w:cs="Arial"/>
        </w:rPr>
        <w:t xml:space="preserve">Projekt je proveden ve stupni pro </w:t>
      </w:r>
      <w:r w:rsidR="004E0AED">
        <w:rPr>
          <w:rFonts w:cs="Arial"/>
        </w:rPr>
        <w:t>provedení stavby DPS</w:t>
      </w:r>
      <w:r>
        <w:rPr>
          <w:rFonts w:cs="Arial"/>
        </w:rPr>
        <w:t>.</w:t>
      </w:r>
    </w:p>
    <w:p w:rsidR="009561BB" w:rsidRDefault="009561BB">
      <w:pPr>
        <w:pStyle w:val="Nadpis1"/>
        <w:tabs>
          <w:tab w:val="num" w:pos="567"/>
        </w:tabs>
        <w:spacing w:before="560" w:after="360"/>
      </w:pPr>
      <w:bookmarkStart w:id="5" w:name="_Toc107479013"/>
      <w:r>
        <w:t>STATICKÉ SCHEMA</w:t>
      </w:r>
      <w:bookmarkEnd w:id="5"/>
    </w:p>
    <w:p w:rsidR="009561BB" w:rsidRDefault="009561BB">
      <w:pPr>
        <w:pStyle w:val="Zkladntextodsazen3"/>
        <w:contextualSpacing/>
      </w:pPr>
      <w:r>
        <w:t xml:space="preserve">Krov- </w:t>
      </w:r>
      <w:r w:rsidR="00FB7EDA">
        <w:t>dřevěná prutová</w:t>
      </w:r>
      <w:r w:rsidR="00CB4676">
        <w:t>, jednosměrně pnuté prutové prvky</w:t>
      </w:r>
    </w:p>
    <w:p w:rsidR="009561BB" w:rsidRDefault="009561BB">
      <w:pPr>
        <w:contextualSpacing/>
      </w:pPr>
      <w:r>
        <w:t>Vodorovné nosné  konstrukce- jednosměrně pnuté prutové prvky</w:t>
      </w:r>
    </w:p>
    <w:p w:rsidR="009561BB" w:rsidRDefault="009561BB" w:rsidP="008D093B">
      <w:pPr>
        <w:contextualSpacing/>
      </w:pPr>
      <w:r>
        <w:t>Svislé nosné  konstrukce- zděné stěny, zděné pilíře, ocelové sloupky-pruty</w:t>
      </w:r>
    </w:p>
    <w:p w:rsidR="009561BB" w:rsidRDefault="009561BB">
      <w:pPr>
        <w:contextualSpacing/>
      </w:pPr>
      <w:r>
        <w:lastRenderedPageBreak/>
        <w:t>Základové konstrukce- plošné založení na pasech a patkách</w:t>
      </w:r>
    </w:p>
    <w:p w:rsidR="009561BB" w:rsidRDefault="009561BB">
      <w:pPr>
        <w:contextualSpacing/>
      </w:pPr>
      <w:r>
        <w:t>Ztužení- věnce (prutové prvky), zděné stěny (plošné prvky)</w:t>
      </w:r>
    </w:p>
    <w:p w:rsidR="009561BB" w:rsidRDefault="009561BB">
      <w:pPr>
        <w:pStyle w:val="Nadpis1"/>
        <w:tabs>
          <w:tab w:val="num" w:pos="567"/>
        </w:tabs>
        <w:spacing w:after="360"/>
      </w:pPr>
      <w:bookmarkStart w:id="6" w:name="_Toc107479014"/>
      <w:r>
        <w:t>Metodika statického výpočtu</w:t>
      </w:r>
      <w:bookmarkEnd w:id="6"/>
    </w:p>
    <w:p w:rsidR="00A34C56" w:rsidRDefault="009561BB" w:rsidP="00907F23">
      <w:pPr>
        <w:tabs>
          <w:tab w:val="left" w:pos="0"/>
          <w:tab w:val="left" w:pos="1560"/>
        </w:tabs>
      </w:pPr>
      <w:r>
        <w:t>Statický výpočet byl proveden jak ručně, tak za použití výpočetní techniky. Vnitřní síly byly počítány metodami stavební mechaniky, resp. metodou konečných prvků (MKP). Napjatost v průřezech jednotlivých prvků byla stanovena podle teorie lineární pružnosti. Posuzovaní napjatosti, stability a deformace jednotlivých prvků nosné konstrukce byly stanoveny podle příslušných norem.</w:t>
      </w:r>
    </w:p>
    <w:p w:rsidR="009561BB" w:rsidRDefault="009561BB">
      <w:pPr>
        <w:pStyle w:val="Nadpis1"/>
      </w:pPr>
      <w:bookmarkStart w:id="7" w:name="_Toc107479015"/>
      <w:r>
        <w:t>zatížení</w:t>
      </w:r>
      <w:bookmarkEnd w:id="7"/>
    </w:p>
    <w:p w:rsidR="009561BB" w:rsidRDefault="009561BB">
      <w:r>
        <w:t>Konstrukce jsou posouzeny na účinky zatížení vlastní tíhou, ostatním stálým zatížením (podlahové a střešní vrstvy), příčkami a nahodilý</w:t>
      </w:r>
      <w:r w:rsidR="00907F23">
        <w:t>m</w:t>
      </w:r>
      <w:r>
        <w:t xml:space="preserve"> zatížení</w:t>
      </w:r>
      <w:r w:rsidR="00907F23">
        <w:t>m (užitným a klimatickým)</w:t>
      </w:r>
      <w:r>
        <w:t xml:space="preserve">. </w:t>
      </w:r>
    </w:p>
    <w:p w:rsidR="009561BB" w:rsidRDefault="009561BB">
      <w:pPr>
        <w:pStyle w:val="Nadpis2"/>
      </w:pPr>
      <w:bookmarkStart w:id="8" w:name="_Toc107479016"/>
      <w:r>
        <w:t>Rozbor zatížení</w:t>
      </w:r>
      <w:bookmarkEnd w:id="8"/>
    </w:p>
    <w:p w:rsidR="009561BB" w:rsidRDefault="009561BB">
      <w:pPr>
        <w:pStyle w:val="Nadpis3"/>
      </w:pPr>
      <w:bookmarkStart w:id="9" w:name="_Toc107479017"/>
      <w:r>
        <w:t>Stálá zatížení</w:t>
      </w:r>
      <w:bookmarkEnd w:id="9"/>
    </w:p>
    <w:p w:rsidR="00B86755" w:rsidRDefault="00717E63">
      <w:r w:rsidRPr="00717E63">
        <w:rPr>
          <w:noProof/>
        </w:rPr>
        <w:drawing>
          <wp:inline distT="0" distB="0" distL="0" distR="0">
            <wp:extent cx="5397011" cy="713904"/>
            <wp:effectExtent l="1905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84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011" cy="713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F40" w:rsidRDefault="00C51F40">
      <w:r w:rsidRPr="00C51F40">
        <w:rPr>
          <w:noProof/>
        </w:rPr>
        <w:drawing>
          <wp:inline distT="0" distB="0" distL="0" distR="0">
            <wp:extent cx="5400040" cy="2634711"/>
            <wp:effectExtent l="19050" t="0" r="0" b="0"/>
            <wp:docPr id="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634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E27" w:rsidRDefault="00740E27">
      <w:r w:rsidRPr="00740E27">
        <w:rPr>
          <w:noProof/>
        </w:rPr>
        <w:lastRenderedPageBreak/>
        <w:drawing>
          <wp:inline distT="0" distB="0" distL="0" distR="0">
            <wp:extent cx="5400040" cy="1405611"/>
            <wp:effectExtent l="1905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405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08A" w:rsidRDefault="0049008A">
      <w:r w:rsidRPr="0049008A">
        <w:rPr>
          <w:noProof/>
        </w:rPr>
        <w:drawing>
          <wp:inline distT="0" distB="0" distL="0" distR="0">
            <wp:extent cx="5400040" cy="1098483"/>
            <wp:effectExtent l="1905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098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1BB" w:rsidRDefault="00C42156">
      <w:pPr>
        <w:pStyle w:val="Nadpis3"/>
      </w:pPr>
      <w:bookmarkStart w:id="10" w:name="_Toc107479018"/>
      <w:r>
        <w:t>Proměnná</w:t>
      </w:r>
      <w:r w:rsidR="009561BB">
        <w:t xml:space="preserve"> zatížení</w:t>
      </w:r>
      <w:bookmarkEnd w:id="10"/>
    </w:p>
    <w:p w:rsidR="00833FD9" w:rsidRDefault="00833FD9" w:rsidP="00833FD9">
      <w:pPr>
        <w:pStyle w:val="Nadpis4"/>
      </w:pPr>
      <w:r>
        <w:t>Užitné</w:t>
      </w:r>
    </w:p>
    <w:p w:rsidR="00C42156" w:rsidRDefault="00C51F40" w:rsidP="00C42156">
      <w:pPr>
        <w:rPr>
          <w:lang w:eastAsia="en-US"/>
        </w:rPr>
      </w:pPr>
      <w:r w:rsidRPr="00C51F40">
        <w:rPr>
          <w:noProof/>
        </w:rPr>
        <w:drawing>
          <wp:inline distT="0" distB="0" distL="0" distR="0">
            <wp:extent cx="5234940" cy="1668145"/>
            <wp:effectExtent l="19050" t="0" r="381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940" cy="166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822" w:rsidRDefault="00811957" w:rsidP="00C42156">
      <w:pPr>
        <w:rPr>
          <w:lang w:eastAsia="en-US"/>
        </w:rPr>
      </w:pPr>
      <w:proofErr w:type="spellStart"/>
      <w:r>
        <w:rPr>
          <w:lang w:eastAsia="en-US"/>
        </w:rPr>
        <w:t>Pozn</w:t>
      </w:r>
      <w:proofErr w:type="spellEnd"/>
      <w:r>
        <w:rPr>
          <w:lang w:eastAsia="en-US"/>
        </w:rPr>
        <w:t>: střecha</w:t>
      </w:r>
      <w:r w:rsidR="00C51F40">
        <w:rPr>
          <w:lang w:eastAsia="en-US"/>
        </w:rPr>
        <w:t xml:space="preserve"> kat. H</w:t>
      </w:r>
      <w:r>
        <w:rPr>
          <w:lang w:eastAsia="en-US"/>
        </w:rPr>
        <w:t xml:space="preserve"> -n</w:t>
      </w:r>
      <w:r w:rsidR="00CB0822">
        <w:rPr>
          <w:lang w:eastAsia="en-US"/>
        </w:rPr>
        <w:t>ekombinuje se sněhem či větrem (dle CSN EN 1991-1-1).</w:t>
      </w:r>
      <w:r>
        <w:rPr>
          <w:lang w:eastAsia="en-US"/>
        </w:rPr>
        <w:t xml:space="preserve"> </w:t>
      </w:r>
    </w:p>
    <w:p w:rsidR="0043113C" w:rsidRDefault="0043113C" w:rsidP="0043113C">
      <w:pPr>
        <w:rPr>
          <w:lang w:eastAsia="en-US"/>
        </w:rPr>
      </w:pPr>
      <w:r>
        <w:t xml:space="preserve">Přitížení příčkami: </w:t>
      </w:r>
      <w:r w:rsidRPr="00453C56">
        <w:t xml:space="preserve">příčky </w:t>
      </w:r>
      <w:proofErr w:type="spellStart"/>
      <w:r w:rsidRPr="00453C56">
        <w:t>porobetonové</w:t>
      </w:r>
      <w:proofErr w:type="spellEnd"/>
      <w:r w:rsidRPr="00453C56">
        <w:t xml:space="preserve"> ≤ 3 </w:t>
      </w:r>
      <w:proofErr w:type="spellStart"/>
      <w:r w:rsidRPr="00453C56">
        <w:t>kN</w:t>
      </w:r>
      <w:proofErr w:type="spellEnd"/>
      <w:r w:rsidRPr="00453C56">
        <w:t xml:space="preserve">/m délky </w:t>
      </w:r>
      <w:proofErr w:type="spellStart"/>
      <w:r w:rsidRPr="00453C56">
        <w:t>stěny</w:t>
      </w:r>
      <w:proofErr w:type="spellEnd"/>
      <w:r>
        <w:rPr>
          <w:rFonts w:cstheme="minorHAnsi"/>
        </w:rPr>
        <w:t>→</w:t>
      </w:r>
      <w:r w:rsidRPr="00453C56">
        <w:t xml:space="preserve"> </w:t>
      </w:r>
      <w:proofErr w:type="spellStart"/>
      <w:r w:rsidRPr="00453C56">
        <w:t>qk</w:t>
      </w:r>
      <w:proofErr w:type="spellEnd"/>
      <w:r w:rsidRPr="00453C56">
        <w:t xml:space="preserve"> = 1,2 </w:t>
      </w:r>
      <w:proofErr w:type="spellStart"/>
      <w:r w:rsidRPr="00453C56">
        <w:t>kN</w:t>
      </w:r>
      <w:proofErr w:type="spellEnd"/>
      <w:r w:rsidRPr="00453C56">
        <w:t>/m2 (přidává se k užitnému zatížení dle CSN EN 1991-1-1</w:t>
      </w:r>
      <w:r>
        <w:rPr>
          <w:sz w:val="21"/>
          <w:szCs w:val="21"/>
        </w:rPr>
        <w:t>)</w:t>
      </w:r>
    </w:p>
    <w:p w:rsidR="00833FD9" w:rsidRDefault="00833FD9" w:rsidP="00833FD9">
      <w:pPr>
        <w:pStyle w:val="Nadpis4"/>
      </w:pPr>
      <w:r>
        <w:t>Sníh</w:t>
      </w:r>
    </w:p>
    <w:p w:rsidR="006D525A" w:rsidRPr="006D525A" w:rsidRDefault="006D525A" w:rsidP="006D525A">
      <w:pPr>
        <w:rPr>
          <w:lang w:eastAsia="en-US"/>
        </w:rPr>
      </w:pPr>
      <w:r>
        <w:rPr>
          <w:lang w:eastAsia="en-US"/>
        </w:rPr>
        <w:t xml:space="preserve">-dle sněhové mapy </w:t>
      </w:r>
      <w:proofErr w:type="spellStart"/>
      <w:r>
        <w:rPr>
          <w:lang w:eastAsia="en-US"/>
        </w:rPr>
        <w:t>sk</w:t>
      </w:r>
      <w:proofErr w:type="spellEnd"/>
      <w:r>
        <w:rPr>
          <w:lang w:eastAsia="en-US"/>
        </w:rPr>
        <w:t>=1,5kN/m2 (</w:t>
      </w:r>
      <w:proofErr w:type="spellStart"/>
      <w:r>
        <w:rPr>
          <w:lang w:eastAsia="en-US"/>
        </w:rPr>
        <w:t>III.sněhová</w:t>
      </w:r>
      <w:proofErr w:type="spellEnd"/>
      <w:r>
        <w:rPr>
          <w:lang w:eastAsia="en-US"/>
        </w:rPr>
        <w:t xml:space="preserve"> oblast), přesněji dle dat CHMU:</w:t>
      </w:r>
    </w:p>
    <w:p w:rsidR="00CF3BC5" w:rsidRDefault="00E66D6C" w:rsidP="00CF3BC5">
      <w:pPr>
        <w:rPr>
          <w:lang w:eastAsia="en-US"/>
        </w:rPr>
      </w:pPr>
      <w:r>
        <w:rPr>
          <w:noProof/>
        </w:rPr>
        <w:lastRenderedPageBreak/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6" type="#_x0000_t67" style="position:absolute;margin-left:206.9pt;margin-top:96.6pt;width:38.25pt;height:76.9pt;z-index:251658240">
            <v:textbox style="layout-flow:vertical-ideographic"/>
          </v:shape>
        </w:pict>
      </w:r>
      <w:r w:rsidR="00C51F40" w:rsidRPr="00C51F40">
        <w:rPr>
          <w:noProof/>
        </w:rPr>
        <w:drawing>
          <wp:inline distT="0" distB="0" distL="0" distR="0">
            <wp:extent cx="5899429" cy="3455260"/>
            <wp:effectExtent l="19050" t="0" r="6071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316" t="38021" r="60941" b="5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429" cy="345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b/>
          <w:bCs/>
          <w:sz w:val="20"/>
          <w:szCs w:val="20"/>
          <w:u w:val="single"/>
        </w:rPr>
      </w:pP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Schneelasten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für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das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Dach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(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Normalfall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):</w:t>
      </w:r>
    </w:p>
    <w:p w:rsid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b/>
          <w:bCs/>
          <w:noProof/>
          <w:sz w:val="20"/>
          <w:szCs w:val="20"/>
        </w:rPr>
        <w:drawing>
          <wp:inline distT="0" distB="0" distL="0" distR="0">
            <wp:extent cx="2849095" cy="2522137"/>
            <wp:effectExtent l="19050" t="0" r="8405" b="0"/>
            <wp:docPr id="5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053" cy="2524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95B" w:rsidRPr="00CF3BC5" w:rsidRDefault="0027695B" w:rsidP="00CF3BC5">
      <w:pPr>
        <w:rPr>
          <w:lang w:eastAsia="en-US"/>
        </w:rPr>
      </w:pPr>
    </w:p>
    <w:p w:rsidR="00BF3F80" w:rsidRDefault="00BF3F80" w:rsidP="00BF3F80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>
        <w:rPr>
          <w:rFonts w:ascii="Courier New" w:hAnsi="Courier New" w:cs="Courier New"/>
          <w:sz w:val="20"/>
          <w:szCs w:val="20"/>
        </w:rPr>
        <w:t>sk</w:t>
      </w:r>
      <w:proofErr w:type="spellEnd"/>
      <w:r w:rsidR="00CF3BC5">
        <w:rPr>
          <w:rFonts w:ascii="Courier New" w:hAnsi="Courier New" w:cs="Courier New"/>
          <w:sz w:val="20"/>
          <w:szCs w:val="20"/>
        </w:rPr>
        <w:t>,50</w:t>
      </w:r>
      <w:r>
        <w:rPr>
          <w:rFonts w:ascii="Courier New" w:hAnsi="Courier New" w:cs="Courier New"/>
          <w:sz w:val="20"/>
          <w:szCs w:val="20"/>
        </w:rPr>
        <w:t xml:space="preserve"> = </w:t>
      </w:r>
      <w:r w:rsidR="001C126F">
        <w:rPr>
          <w:rFonts w:ascii="Courier New" w:hAnsi="Courier New" w:cs="Courier New"/>
          <w:sz w:val="20"/>
          <w:szCs w:val="20"/>
        </w:rPr>
        <w:t>1</w:t>
      </w:r>
      <w:r>
        <w:rPr>
          <w:rFonts w:ascii="Courier New" w:hAnsi="Courier New" w:cs="Courier New"/>
          <w:sz w:val="20"/>
          <w:szCs w:val="20"/>
        </w:rPr>
        <w:t>,</w:t>
      </w:r>
      <w:r w:rsidR="00C51F40">
        <w:rPr>
          <w:rFonts w:ascii="Courier New" w:hAnsi="Courier New" w:cs="Courier New"/>
          <w:sz w:val="20"/>
          <w:szCs w:val="20"/>
        </w:rPr>
        <w:t>67</w:t>
      </w:r>
      <w:r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>
        <w:rPr>
          <w:rFonts w:ascii="Courier New" w:hAnsi="Courier New" w:cs="Courier New"/>
          <w:sz w:val="20"/>
          <w:szCs w:val="20"/>
        </w:rPr>
        <w:t>kN</w:t>
      </w:r>
      <w:proofErr w:type="spellEnd"/>
      <w:r>
        <w:rPr>
          <w:rFonts w:ascii="Courier New" w:hAnsi="Courier New" w:cs="Courier New"/>
          <w:sz w:val="20"/>
          <w:szCs w:val="20"/>
        </w:rPr>
        <w:t>/m2</w:t>
      </w:r>
      <w:r w:rsidR="006D525A">
        <w:rPr>
          <w:rFonts w:ascii="Courier New" w:hAnsi="Courier New" w:cs="Courier New"/>
          <w:sz w:val="20"/>
          <w:szCs w:val="20"/>
        </w:rPr>
        <w:t xml:space="preserve"> </w:t>
      </w:r>
      <w:r>
        <w:rPr>
          <w:rFonts w:ascii="Symbol" w:hAnsi="Symbol" w:cs="Symbol"/>
          <w:sz w:val="20"/>
          <w:szCs w:val="20"/>
        </w:rPr>
        <w:t></w:t>
      </w:r>
      <w:r>
        <w:rPr>
          <w:rFonts w:ascii="Symbol" w:hAnsi="Symbol" w:cs="Symbol"/>
          <w:sz w:val="20"/>
          <w:szCs w:val="20"/>
        </w:rPr>
        <w:t></w:t>
      </w:r>
      <w:r>
        <w:rPr>
          <w:rFonts w:ascii="Symbol" w:hAnsi="Symbol" w:cs="Symbol"/>
          <w:sz w:val="20"/>
          <w:szCs w:val="20"/>
        </w:rPr>
        <w:t></w:t>
      </w:r>
      <w:r>
        <w:rPr>
          <w:rFonts w:ascii="Symbol" w:hAnsi="Symbol" w:cs="Symbol"/>
          <w:sz w:val="20"/>
          <w:szCs w:val="20"/>
        </w:rPr>
        <w:t></w:t>
      </w:r>
      <w:r>
        <w:rPr>
          <w:rFonts w:ascii="Symbol" w:hAnsi="Symbol" w:cs="Symbol"/>
          <w:sz w:val="20"/>
          <w:szCs w:val="20"/>
        </w:rPr>
        <w:t></w:t>
      </w:r>
      <w:r w:rsidR="006D525A">
        <w:rPr>
          <w:rFonts w:ascii="Symbol" w:hAnsi="Symbol" w:cs="Symbol"/>
          <w:sz w:val="20"/>
          <w:szCs w:val="20"/>
        </w:rPr>
        <w:t></w:t>
      </w:r>
      <w:r w:rsidR="00C51F40">
        <w:rPr>
          <w:rFonts w:ascii="Symbol" w:hAnsi="Symbol" w:cs="Symbol"/>
          <w:sz w:val="20"/>
          <w:szCs w:val="20"/>
        </w:rPr>
        <w:t></w:t>
      </w:r>
      <w:r>
        <w:rPr>
          <w:rFonts w:ascii="Symbol" w:hAnsi="Symbol" w:cs="Symbol"/>
          <w:sz w:val="20"/>
          <w:szCs w:val="20"/>
        </w:rPr>
        <w:t></w:t>
      </w:r>
      <w:r>
        <w:rPr>
          <w:rFonts w:ascii="Courier New" w:hAnsi="Courier New" w:cs="Courier New"/>
          <w:sz w:val="20"/>
          <w:szCs w:val="20"/>
        </w:rPr>
        <w:t xml:space="preserve"> = 0,</w:t>
      </w:r>
      <w:r w:rsidR="006D525A">
        <w:rPr>
          <w:rFonts w:ascii="Courier New" w:hAnsi="Courier New" w:cs="Courier New"/>
          <w:sz w:val="20"/>
          <w:szCs w:val="20"/>
        </w:rPr>
        <w:t>8</w:t>
      </w:r>
      <w:r>
        <w:rPr>
          <w:rFonts w:ascii="Courier New" w:hAnsi="Courier New" w:cs="Courier New"/>
          <w:sz w:val="20"/>
          <w:szCs w:val="20"/>
        </w:rPr>
        <w:t xml:space="preserve"> [-]</w:t>
      </w:r>
      <w:r w:rsidR="006D525A">
        <w:rPr>
          <w:rFonts w:ascii="Courier New" w:hAnsi="Courier New" w:cs="Courier New"/>
          <w:sz w:val="20"/>
          <w:szCs w:val="20"/>
        </w:rPr>
        <w:t xml:space="preserve"> </w:t>
      </w:r>
      <w:r w:rsidR="009A0D8B">
        <w:rPr>
          <w:rFonts w:ascii="Courier New" w:hAnsi="Courier New" w:cs="Courier New"/>
          <w:sz w:val="20"/>
          <w:szCs w:val="20"/>
        </w:rPr>
        <w:t xml:space="preserve">   </w:t>
      </w:r>
      <w:r>
        <w:rPr>
          <w:rFonts w:ascii="Courier New" w:hAnsi="Courier New" w:cs="Courier New"/>
          <w:sz w:val="20"/>
          <w:szCs w:val="20"/>
        </w:rPr>
        <w:t xml:space="preserve">s = </w:t>
      </w:r>
      <w:r w:rsidR="006D525A">
        <w:rPr>
          <w:rFonts w:ascii="Courier New" w:hAnsi="Courier New" w:cs="Courier New"/>
          <w:sz w:val="20"/>
          <w:szCs w:val="20"/>
        </w:rPr>
        <w:t>1</w:t>
      </w:r>
      <w:r w:rsidR="00083A68">
        <w:rPr>
          <w:rFonts w:ascii="Courier New" w:hAnsi="Courier New" w:cs="Courier New"/>
          <w:sz w:val="20"/>
          <w:szCs w:val="20"/>
        </w:rPr>
        <w:t>,</w:t>
      </w:r>
      <w:r w:rsidR="00C51F40">
        <w:rPr>
          <w:rFonts w:ascii="Courier New" w:hAnsi="Courier New" w:cs="Courier New"/>
          <w:sz w:val="20"/>
          <w:szCs w:val="20"/>
        </w:rPr>
        <w:t>34</w:t>
      </w:r>
      <w:r>
        <w:rPr>
          <w:rFonts w:ascii="Courier New" w:hAnsi="Courier New" w:cs="Courier New"/>
          <w:sz w:val="20"/>
          <w:szCs w:val="20"/>
        </w:rPr>
        <w:t>kN/m2</w:t>
      </w:r>
    </w:p>
    <w:p w:rsidR="00BF3F80" w:rsidRDefault="00BF3F80" w:rsidP="00BF3F80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</w:p>
    <w:p w:rsidR="00833FD9" w:rsidRDefault="00833FD9" w:rsidP="00833FD9">
      <w:pPr>
        <w:pStyle w:val="Nadpis4"/>
      </w:pPr>
      <w:r>
        <w:lastRenderedPageBreak/>
        <w:t>Vítr</w:t>
      </w:r>
    </w:p>
    <w:p w:rsidR="00BF3F80" w:rsidRDefault="00E66D6C" w:rsidP="00BF3F80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 w:rsidRPr="00E66D6C">
        <w:rPr>
          <w:noProof/>
          <w:szCs w:val="20"/>
        </w:rPr>
        <w:pict>
          <v:shape id="_x0000_s1027" type="#_x0000_t67" style="position:absolute;margin-left:161.1pt;margin-top:78.7pt;width:38.25pt;height:76.9pt;z-index:251659264">
            <v:textbox style="layout-flow:vertical-ideographic"/>
          </v:shape>
        </w:pict>
      </w:r>
      <w:r w:rsidR="006D525A" w:rsidRPr="006D525A">
        <w:rPr>
          <w:noProof/>
          <w:szCs w:val="20"/>
        </w:rPr>
        <w:drawing>
          <wp:inline distT="0" distB="0" distL="0" distR="0">
            <wp:extent cx="5999913" cy="3235930"/>
            <wp:effectExtent l="19050" t="0" r="837" b="0"/>
            <wp:docPr id="17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7310" t="15104" r="11520" b="22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913" cy="323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26F" w:rsidRDefault="001C126F" w:rsidP="00BF3F80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</w:p>
    <w:p w:rsidR="00922973" w:rsidRDefault="0027695B" w:rsidP="00BF3F80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 w:rsidRPr="0027695B">
        <w:rPr>
          <w:noProof/>
          <w:szCs w:val="20"/>
        </w:rPr>
        <w:drawing>
          <wp:inline distT="0" distB="0" distL="0" distR="0">
            <wp:extent cx="4583095" cy="2723066"/>
            <wp:effectExtent l="19050" t="0" r="795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432" cy="2725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36E" w:rsidRDefault="00161B47" w:rsidP="00BF3F80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>-v MSU se uvažuje uzavřený objekt Cpi=0,0</w:t>
      </w:r>
    </w:p>
    <w:p w:rsidR="0027695B" w:rsidRDefault="0027695B" w:rsidP="00BF3F80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color w:val="000000"/>
          <w:sz w:val="20"/>
          <w:szCs w:val="20"/>
        </w:rPr>
        <w:t>Dachform</w:t>
      </w:r>
      <w:proofErr w:type="spellEnd"/>
      <w:r w:rsidRPr="0027695B">
        <w:rPr>
          <w:rFonts w:ascii="Courier New" w:hAnsi="Courier New" w:cs="Courier New"/>
          <w:color w:val="000000"/>
          <w:sz w:val="20"/>
          <w:szCs w:val="20"/>
        </w:rPr>
        <w:t xml:space="preserve"> = </w:t>
      </w:r>
      <w:proofErr w:type="spellStart"/>
      <w:r w:rsidRPr="0027695B">
        <w:rPr>
          <w:rFonts w:ascii="Courier New" w:hAnsi="Courier New" w:cs="Courier New"/>
          <w:color w:val="000000"/>
          <w:sz w:val="20"/>
          <w:szCs w:val="20"/>
        </w:rPr>
        <w:t>Satteldach</w:t>
      </w:r>
      <w:proofErr w:type="spellEnd"/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color w:val="000000"/>
          <w:sz w:val="20"/>
          <w:szCs w:val="20"/>
        </w:rPr>
        <w:t>Gebäudehöhe</w:t>
      </w:r>
      <w:proofErr w:type="spellEnd"/>
      <w:r w:rsidRPr="0027695B">
        <w:rPr>
          <w:rFonts w:ascii="Courier New" w:hAnsi="Courier New" w:cs="Courier New"/>
          <w:color w:val="000000"/>
          <w:sz w:val="20"/>
          <w:szCs w:val="20"/>
        </w:rPr>
        <w:t xml:space="preserve"> h = 4,0 m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color w:val="000000"/>
          <w:sz w:val="20"/>
          <w:szCs w:val="20"/>
        </w:rPr>
        <w:t>Gebäudebreite</w:t>
      </w:r>
      <w:proofErr w:type="spellEnd"/>
      <w:r w:rsidRPr="0027695B">
        <w:rPr>
          <w:rFonts w:ascii="Courier New" w:hAnsi="Courier New" w:cs="Courier New"/>
          <w:color w:val="000000"/>
          <w:sz w:val="20"/>
          <w:szCs w:val="20"/>
        </w:rPr>
        <w:t xml:space="preserve"> b = 17,0 m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color w:val="000000"/>
          <w:sz w:val="20"/>
          <w:szCs w:val="20"/>
        </w:rPr>
        <w:t>Gebäudelänge</w:t>
      </w:r>
      <w:proofErr w:type="spellEnd"/>
      <w:r w:rsidRPr="0027695B">
        <w:rPr>
          <w:rFonts w:ascii="Courier New" w:hAnsi="Courier New" w:cs="Courier New"/>
          <w:color w:val="000000"/>
          <w:sz w:val="20"/>
          <w:szCs w:val="20"/>
        </w:rPr>
        <w:t xml:space="preserve"> d = 16,0 m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color w:val="000000"/>
          <w:sz w:val="20"/>
          <w:szCs w:val="20"/>
        </w:rPr>
        <w:t>Dachneigung</w:t>
      </w:r>
      <w:proofErr w:type="spellEnd"/>
      <w:r w:rsidRPr="0027695B">
        <w:rPr>
          <w:rFonts w:ascii="Courier New" w:hAnsi="Courier New" w:cs="Courier New"/>
          <w:color w:val="000000"/>
          <w:sz w:val="20"/>
          <w:szCs w:val="20"/>
        </w:rPr>
        <w:t xml:space="preserve"> a1 = a2 = 5,0 °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noProof/>
          <w:sz w:val="20"/>
          <w:szCs w:val="20"/>
        </w:rPr>
        <w:lastRenderedPageBreak/>
        <w:drawing>
          <wp:inline distT="0" distB="0" distL="0" distR="0">
            <wp:extent cx="2394983" cy="1557495"/>
            <wp:effectExtent l="19050" t="0" r="5317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0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983" cy="155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b/>
          <w:bCs/>
          <w:sz w:val="20"/>
          <w:szCs w:val="20"/>
        </w:rPr>
      </w:pP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b/>
          <w:bCs/>
          <w:sz w:val="20"/>
          <w:szCs w:val="20"/>
          <w:u w:val="single"/>
        </w:rPr>
      </w:pP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Windlasten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EC1: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Winddruck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qp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= 0,85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kN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>/m2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b/>
          <w:bCs/>
          <w:sz w:val="20"/>
          <w:szCs w:val="20"/>
          <w:u w:val="single"/>
        </w:rPr>
      </w:pP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Windlasten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für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Dach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unter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Anströmung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von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rechts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(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Theta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= 0°):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 w:rsidRPr="0027695B">
        <w:rPr>
          <w:rFonts w:ascii="Courier New" w:hAnsi="Courier New" w:cs="Courier New"/>
          <w:sz w:val="20"/>
          <w:szCs w:val="20"/>
        </w:rPr>
        <w:t>e/10 = 0,80 m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 w:rsidRPr="0027695B">
        <w:rPr>
          <w:rFonts w:ascii="Courier New" w:hAnsi="Courier New" w:cs="Courier New"/>
          <w:sz w:val="20"/>
          <w:szCs w:val="20"/>
        </w:rPr>
        <w:t>e/4 = 2,00 m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 w:rsidRPr="0027695B">
        <w:rPr>
          <w:rFonts w:ascii="Courier New" w:hAnsi="Courier New" w:cs="Courier New"/>
          <w:sz w:val="20"/>
          <w:szCs w:val="20"/>
        </w:rPr>
        <w:t>e/2 = 4,00 m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noProof/>
          <w:sz w:val="20"/>
          <w:szCs w:val="20"/>
        </w:rPr>
        <w:drawing>
          <wp:inline distT="0" distB="0" distL="0" distR="0">
            <wp:extent cx="2662019" cy="2431701"/>
            <wp:effectExtent l="19050" t="0" r="4981" b="0"/>
            <wp:docPr id="3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224" cy="2433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 w:rsidRPr="0027695B">
        <w:rPr>
          <w:rFonts w:ascii="Courier New" w:hAnsi="Courier New" w:cs="Courier New"/>
          <w:b/>
          <w:bCs/>
          <w:sz w:val="20"/>
          <w:szCs w:val="20"/>
        </w:rPr>
        <w:t>cpe-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Werte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für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Dachneigung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alpha1 = 5,0°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F: cpe,10 = -1,70/0,00 | cpe,1 = -2,50/0,00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G: cpe,10 = -1,20/0,00 | cpe,1 = -2,00/0,00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H: cpe,10 = -0,60/0,00 | cpe,1 = -1,20/0,00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I: cpe,10 = -0,60 | cpe,1 = -0,60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J: cpe,10 = -0,60/0,20 | cpe,1 = -0,60/0,20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Windlasten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we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,k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für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Dachneigung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alpha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= 5,0 ° (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für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cpe,10 -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Werte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>)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F: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we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,k = -1,45/0,00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kN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>/m2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G: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we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,k = -1,02/0,00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kN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>/m2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H: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we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,k = -0,51/0,00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kN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>/m2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I: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we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,k = -0,51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kN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>/m2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J: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we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,k = -0,51/0,17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kN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>/m2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Windlasten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für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Wände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unter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Anströmung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von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vorne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  <w:u w:val="single"/>
        </w:rPr>
        <w:t>: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Winddruck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qp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= 0,85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kN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>/m2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b/>
          <w:bCs/>
          <w:sz w:val="20"/>
          <w:szCs w:val="20"/>
        </w:rPr>
      </w:pPr>
      <w:r>
        <w:rPr>
          <w:rFonts w:ascii="Courier New" w:hAnsi="Courier New" w:cs="Courier New"/>
          <w:b/>
          <w:bCs/>
          <w:noProof/>
          <w:sz w:val="20"/>
          <w:szCs w:val="20"/>
        </w:rPr>
        <w:lastRenderedPageBreak/>
        <w:drawing>
          <wp:inline distT="0" distB="0" distL="0" distR="0">
            <wp:extent cx="4100774" cy="1748413"/>
            <wp:effectExtent l="1905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5111" b="7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774" cy="1748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 w:rsidRPr="0027695B">
        <w:rPr>
          <w:rFonts w:ascii="Courier New" w:hAnsi="Courier New" w:cs="Courier New"/>
          <w:sz w:val="20"/>
          <w:szCs w:val="20"/>
        </w:rPr>
        <w:t>e = 8,00 m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 w:rsidRPr="0027695B">
        <w:rPr>
          <w:rFonts w:ascii="Courier New" w:hAnsi="Courier New" w:cs="Courier New"/>
          <w:sz w:val="20"/>
          <w:szCs w:val="20"/>
        </w:rPr>
        <w:t>LA = 1,600 m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 w:rsidRPr="0027695B">
        <w:rPr>
          <w:rFonts w:ascii="Courier New" w:hAnsi="Courier New" w:cs="Courier New"/>
          <w:sz w:val="20"/>
          <w:szCs w:val="20"/>
        </w:rPr>
        <w:t>LB = 6,400 m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 w:rsidRPr="0027695B">
        <w:rPr>
          <w:rFonts w:ascii="Courier New" w:hAnsi="Courier New" w:cs="Courier New"/>
          <w:sz w:val="20"/>
          <w:szCs w:val="20"/>
        </w:rPr>
        <w:t>LC = 8,000 m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r w:rsidRPr="0027695B">
        <w:rPr>
          <w:rFonts w:ascii="Courier New" w:hAnsi="Courier New" w:cs="Courier New"/>
          <w:b/>
          <w:bCs/>
          <w:sz w:val="20"/>
          <w:szCs w:val="20"/>
        </w:rPr>
        <w:t>cpe-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Werte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für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Wände</w:t>
      </w:r>
      <w:proofErr w:type="spellEnd"/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A: cpe,10 = -1,20 | cpe,1 = -1,40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B: cpe,10 = -0,80 | cpe,1 = -1,10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C: cpe,10 = -0,50 | cpe,1 = -0,50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D: cpe,10 = 0,70 | cpe,1 = 1,00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E: cpe,10 = -0,30 | cpe,1 = -0,30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Windlasten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we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,k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für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Wände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(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für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 xml:space="preserve"> cpe,10 -</w:t>
      </w:r>
      <w:proofErr w:type="spellStart"/>
      <w:r w:rsidRPr="0027695B">
        <w:rPr>
          <w:rFonts w:ascii="Courier New" w:hAnsi="Courier New" w:cs="Courier New"/>
          <w:b/>
          <w:bCs/>
          <w:sz w:val="20"/>
          <w:szCs w:val="20"/>
        </w:rPr>
        <w:t>Werte</w:t>
      </w:r>
      <w:proofErr w:type="spellEnd"/>
      <w:r w:rsidRPr="0027695B">
        <w:rPr>
          <w:rFonts w:ascii="Courier New" w:hAnsi="Courier New" w:cs="Courier New"/>
          <w:b/>
          <w:bCs/>
          <w:sz w:val="20"/>
          <w:szCs w:val="20"/>
        </w:rPr>
        <w:t>)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A: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we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,k = -1,02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kN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>/m2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B: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we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,k = -0,68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kN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>/m2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C: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we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,k = -0,43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kN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>/m2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D: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we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,k = 0,60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kN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>/m2</w:t>
      </w:r>
    </w:p>
    <w:p w:rsidR="0027695B" w:rsidRPr="0027695B" w:rsidRDefault="0027695B" w:rsidP="0027695B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20"/>
          <w:szCs w:val="20"/>
        </w:rPr>
      </w:pPr>
      <w:proofErr w:type="spellStart"/>
      <w:r w:rsidRPr="0027695B">
        <w:rPr>
          <w:rFonts w:ascii="Courier New" w:hAnsi="Courier New" w:cs="Courier New"/>
          <w:sz w:val="20"/>
          <w:szCs w:val="20"/>
        </w:rPr>
        <w:t>Bereich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 E: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we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 xml:space="preserve">,k = -0,26 </w:t>
      </w:r>
      <w:proofErr w:type="spellStart"/>
      <w:r w:rsidRPr="0027695B">
        <w:rPr>
          <w:rFonts w:ascii="Courier New" w:hAnsi="Courier New" w:cs="Courier New"/>
          <w:sz w:val="20"/>
          <w:szCs w:val="20"/>
        </w:rPr>
        <w:t>kN</w:t>
      </w:r>
      <w:proofErr w:type="spellEnd"/>
      <w:r w:rsidRPr="0027695B">
        <w:rPr>
          <w:rFonts w:ascii="Courier New" w:hAnsi="Courier New" w:cs="Courier New"/>
          <w:sz w:val="20"/>
          <w:szCs w:val="20"/>
        </w:rPr>
        <w:t>/m2</w:t>
      </w:r>
    </w:p>
    <w:p w:rsidR="00F447C1" w:rsidRDefault="00D55D27" w:rsidP="00F447C1">
      <w:pPr>
        <w:pStyle w:val="Nadpis1"/>
      </w:pPr>
      <w:bookmarkStart w:id="11" w:name="_Toc107479019"/>
      <w:r>
        <w:lastRenderedPageBreak/>
        <w:t xml:space="preserve">vodorovné </w:t>
      </w:r>
      <w:r w:rsidR="009A4B31">
        <w:t xml:space="preserve">nosné </w:t>
      </w:r>
      <w:r>
        <w:t>konstrukce</w:t>
      </w:r>
      <w:bookmarkEnd w:id="11"/>
    </w:p>
    <w:p w:rsidR="00F75B15" w:rsidRDefault="0027695B" w:rsidP="00F75B15">
      <w:pPr>
        <w:pStyle w:val="Nadpis2"/>
      </w:pPr>
      <w:bookmarkStart w:id="12" w:name="_Toc107479020"/>
      <w:r>
        <w:t>Nové krokve střechy</w:t>
      </w:r>
      <w:bookmarkEnd w:id="12"/>
    </w:p>
    <w:p w:rsidR="0049008A" w:rsidRPr="0049008A" w:rsidRDefault="0049008A" w:rsidP="0049008A">
      <w:r w:rsidRPr="0049008A">
        <w:rPr>
          <w:noProof/>
        </w:rPr>
        <w:drawing>
          <wp:inline distT="0" distB="0" distL="0" distR="0">
            <wp:extent cx="5656970" cy="3597310"/>
            <wp:effectExtent l="19050" t="0" r="88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65239" t="40024" r="19563" b="32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6970" cy="3597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6BF" w:rsidRDefault="0049008A" w:rsidP="0016551B">
      <w:pPr>
        <w:spacing w:after="0"/>
        <w:rPr>
          <w:lang w:eastAsia="en-US"/>
        </w:rPr>
      </w:pPr>
      <w:r w:rsidRPr="0049008A">
        <w:rPr>
          <w:noProof/>
        </w:rPr>
        <w:drawing>
          <wp:inline distT="0" distB="0" distL="0" distR="0">
            <wp:extent cx="5691477" cy="1055077"/>
            <wp:effectExtent l="19050" t="0" r="4473" b="0"/>
            <wp:docPr id="6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57721" t="25981" r="23683" b="64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1477" cy="1055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6BF" w:rsidRDefault="00BE26BF" w:rsidP="00BE26BF">
      <w:pPr>
        <w:pStyle w:val="Nadpis2"/>
      </w:pPr>
      <w:bookmarkStart w:id="13" w:name="_Toc107479021"/>
      <w:r>
        <w:t>Věnce</w:t>
      </w:r>
      <w:bookmarkEnd w:id="13"/>
    </w:p>
    <w:p w:rsidR="00BE26BF" w:rsidRDefault="00BE26BF" w:rsidP="00BE26BF">
      <w:r w:rsidRPr="00121C53">
        <w:t>Norma ČSN EN 1996-1-1 (Navrhování zděných konstrukcí) požaduje, aby podélná hlavní výztuž ve věnci byla navržená na minimální tahovou návrhovou sílu F</w:t>
      </w:r>
      <w:r w:rsidRPr="00121C53">
        <w:rPr>
          <w:sz w:val="19"/>
          <w:szCs w:val="19"/>
        </w:rPr>
        <w:t>a</w:t>
      </w:r>
      <w:r w:rsidRPr="00121C53">
        <w:t xml:space="preserve">= 45 </w:t>
      </w:r>
      <w:proofErr w:type="spellStart"/>
      <w:r w:rsidRPr="00121C53">
        <w:t>kN</w:t>
      </w:r>
      <w:proofErr w:type="spellEnd"/>
      <w:r w:rsidRPr="00121C53">
        <w:t xml:space="preserve"> s tím, že věnce ze železobetonu musí být vyztužené min. dvěma pruty o průřezové ploše alespoň 150 mm² - což představuje plochu 4 Ø 8 mm nebo 2 Ø 10 mm. U</w:t>
      </w:r>
      <w:r>
        <w:t xml:space="preserve"> </w:t>
      </w:r>
      <w:r w:rsidRPr="00121C53">
        <w:t>objektů navržených do oblastí s malou a větší seismicitou pak o</w:t>
      </w:r>
      <w:r>
        <w:t xml:space="preserve"> </w:t>
      </w:r>
      <w:r w:rsidRPr="00121C53">
        <w:t>průřezové ploše alespoň 200 mm²- což představuje plochu 4 Ø 8 mm nebo 2 Ø 12 mm. Podélná výztuž je doplněna třmínky Ø 6 mm po 200 až 400 mm v závislosti na průřezu věnce a jeho významu.</w:t>
      </w:r>
      <w:r>
        <w:t xml:space="preserve"> </w:t>
      </w:r>
    </w:p>
    <w:p w:rsidR="00BE26BF" w:rsidRDefault="00BE26BF" w:rsidP="00BE26BF">
      <w:r w:rsidRPr="00121C53">
        <w:lastRenderedPageBreak/>
        <w:t>Poznámka - podle již zrušené normy ČSN 73 1101 (Navrhování zděných konstrukcí) se vodorovná výztuž věnce ve směru délky (šířky) budovy navrhovala na extrémní výpočtové zatížení F</w:t>
      </w:r>
      <w:r w:rsidRPr="00121C53">
        <w:rPr>
          <w:sz w:val="19"/>
          <w:szCs w:val="19"/>
        </w:rPr>
        <w:t>a</w:t>
      </w:r>
      <w:r w:rsidRPr="00121C53">
        <w:t xml:space="preserve">=15 </w:t>
      </w:r>
      <w:proofErr w:type="spellStart"/>
      <w:r w:rsidRPr="00121C53">
        <w:t>kN</w:t>
      </w:r>
      <w:proofErr w:type="spellEnd"/>
      <w:r w:rsidRPr="00121C53">
        <w:t xml:space="preserve"> působící na 1 m šířky (délky) budovy. </w:t>
      </w:r>
    </w:p>
    <w:p w:rsidR="00304A0E" w:rsidRDefault="00304A0E" w:rsidP="00304A0E">
      <w:pPr>
        <w:pStyle w:val="Nadpis2"/>
      </w:pPr>
      <w:bookmarkStart w:id="14" w:name="_Toc107479022"/>
      <w:r>
        <w:t xml:space="preserve">Překlady </w:t>
      </w:r>
      <w:r w:rsidR="00B213D7">
        <w:t>nové</w:t>
      </w:r>
      <w:bookmarkEnd w:id="14"/>
      <w:r w:rsidR="00B213D7">
        <w:t xml:space="preserve"> </w:t>
      </w:r>
    </w:p>
    <w:p w:rsidR="00D73C73" w:rsidRDefault="00E66D6C" w:rsidP="00D73C73">
      <w:pPr>
        <w:spacing w:after="0"/>
        <w:rPr>
          <w:lang w:eastAsia="en-US"/>
        </w:rPr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margin-left:149.15pt;margin-top:78.9pt;width:60.2pt;height:59.95pt;flip:x;z-index:251661312" o:connectortype="straight" strokeweight="6pt">
            <v:stroke endarrow="block"/>
          </v:shape>
        </w:pict>
      </w:r>
      <w:r w:rsidR="00D73C73" w:rsidRPr="00D73C73">
        <w:rPr>
          <w:noProof/>
        </w:rPr>
        <w:drawing>
          <wp:inline distT="0" distB="0" distL="0" distR="0">
            <wp:extent cx="4777077" cy="1990085"/>
            <wp:effectExtent l="19050" t="0" r="4473" b="0"/>
            <wp:docPr id="19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1538" t="14583" r="30103" b="52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077" cy="199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C73" w:rsidRDefault="00D73C73" w:rsidP="00D73C73">
      <w:pPr>
        <w:spacing w:after="0"/>
        <w:rPr>
          <w:lang w:eastAsia="en-US"/>
        </w:rPr>
      </w:pPr>
    </w:p>
    <w:p w:rsidR="00304A0E" w:rsidRDefault="0049008A" w:rsidP="00D73C73">
      <w:pPr>
        <w:spacing w:after="0"/>
        <w:rPr>
          <w:lang w:eastAsia="en-US"/>
        </w:rPr>
      </w:pPr>
      <w:r>
        <w:rPr>
          <w:lang w:eastAsia="en-US"/>
        </w:rPr>
        <w:t>G: reakce krovu</w:t>
      </w:r>
      <w:r w:rsidR="00D73C73">
        <w:rPr>
          <w:lang w:eastAsia="en-US"/>
        </w:rPr>
        <w:t xml:space="preserve"> podpora "</w:t>
      </w:r>
      <w:r w:rsidR="00A074D8">
        <w:rPr>
          <w:lang w:eastAsia="en-US"/>
        </w:rPr>
        <w:t>4</w:t>
      </w:r>
      <w:r w:rsidR="00D73C73">
        <w:rPr>
          <w:lang w:eastAsia="en-US"/>
        </w:rPr>
        <w:t>"</w:t>
      </w:r>
      <w:r>
        <w:rPr>
          <w:lang w:eastAsia="en-US"/>
        </w:rPr>
        <w:t xml:space="preserve"> </w:t>
      </w:r>
      <w:r w:rsidR="002D1648">
        <w:rPr>
          <w:lang w:eastAsia="en-US"/>
        </w:rPr>
        <w:t xml:space="preserve">                            </w:t>
      </w:r>
      <w:r w:rsidR="00A074D8">
        <w:rPr>
          <w:lang w:eastAsia="en-US"/>
        </w:rPr>
        <w:t>3,7</w:t>
      </w:r>
      <w:r>
        <w:rPr>
          <w:lang w:eastAsia="en-US"/>
        </w:rPr>
        <w:t>kN/m</w:t>
      </w:r>
    </w:p>
    <w:p w:rsidR="0049008A" w:rsidRDefault="0049008A" w:rsidP="00D73C73">
      <w:pPr>
        <w:spacing w:after="0"/>
        <w:rPr>
          <w:lang w:eastAsia="en-US"/>
        </w:rPr>
      </w:pPr>
      <w:r>
        <w:rPr>
          <w:lang w:eastAsia="en-US"/>
        </w:rPr>
        <w:t xml:space="preserve">    věnec pod pozednicí 0,3mx0,2mx25kN/m3=1,5kN/m</w:t>
      </w:r>
    </w:p>
    <w:p w:rsidR="0049008A" w:rsidRDefault="0049008A" w:rsidP="00D73C73">
      <w:pPr>
        <w:spacing w:after="0"/>
        <w:rPr>
          <w:lang w:eastAsia="en-US"/>
        </w:rPr>
      </w:pPr>
      <w:r>
        <w:rPr>
          <w:lang w:eastAsia="en-US"/>
        </w:rPr>
        <w:t xml:space="preserve">   zdivo 2,04kN/m2x0,4m=</w:t>
      </w:r>
      <w:r w:rsidR="002D1648">
        <w:rPr>
          <w:lang w:eastAsia="en-US"/>
        </w:rPr>
        <w:t xml:space="preserve">                                  </w:t>
      </w:r>
      <w:r>
        <w:rPr>
          <w:lang w:eastAsia="en-US"/>
        </w:rPr>
        <w:t xml:space="preserve">0,8 </w:t>
      </w:r>
      <w:proofErr w:type="spellStart"/>
      <w:r>
        <w:rPr>
          <w:lang w:eastAsia="en-US"/>
        </w:rPr>
        <w:t>kN</w:t>
      </w:r>
      <w:proofErr w:type="spellEnd"/>
      <w:r>
        <w:rPr>
          <w:lang w:eastAsia="en-US"/>
        </w:rPr>
        <w:t>/m</w:t>
      </w:r>
    </w:p>
    <w:p w:rsidR="0049008A" w:rsidRDefault="0049008A" w:rsidP="00D73C73">
      <w:pPr>
        <w:spacing w:after="0"/>
        <w:rPr>
          <w:lang w:eastAsia="en-US"/>
        </w:rPr>
      </w:pPr>
      <w:r>
        <w:rPr>
          <w:lang w:eastAsia="en-US"/>
        </w:rPr>
        <w:t xml:space="preserve">celkem G: </w:t>
      </w:r>
      <w:r w:rsidR="002D1648">
        <w:rPr>
          <w:lang w:eastAsia="en-US"/>
        </w:rPr>
        <w:t xml:space="preserve">                                                              </w:t>
      </w:r>
      <w:r w:rsidR="00A074D8">
        <w:rPr>
          <w:lang w:eastAsia="en-US"/>
        </w:rPr>
        <w:t>6</w:t>
      </w:r>
      <w:r w:rsidR="00D73C73">
        <w:rPr>
          <w:lang w:eastAsia="en-US"/>
        </w:rPr>
        <w:t>,</w:t>
      </w:r>
      <w:r w:rsidR="00A074D8">
        <w:rPr>
          <w:lang w:eastAsia="en-US"/>
        </w:rPr>
        <w:t>0</w:t>
      </w:r>
      <w:r w:rsidR="00D73C73">
        <w:rPr>
          <w:lang w:eastAsia="en-US"/>
        </w:rPr>
        <w:t xml:space="preserve"> </w:t>
      </w:r>
      <w:proofErr w:type="spellStart"/>
      <w:r w:rsidR="00D73C73">
        <w:rPr>
          <w:lang w:eastAsia="en-US"/>
        </w:rPr>
        <w:t>kN</w:t>
      </w:r>
      <w:proofErr w:type="spellEnd"/>
      <w:r w:rsidR="00D73C73">
        <w:rPr>
          <w:lang w:eastAsia="en-US"/>
        </w:rPr>
        <w:t xml:space="preserve">/m x 1,35= </w:t>
      </w:r>
      <w:r w:rsidR="002D1648">
        <w:rPr>
          <w:lang w:eastAsia="en-US"/>
        </w:rPr>
        <w:t xml:space="preserve">            </w:t>
      </w:r>
      <w:r w:rsidR="00A074D8">
        <w:rPr>
          <w:lang w:eastAsia="en-US"/>
        </w:rPr>
        <w:t>8,1</w:t>
      </w:r>
      <w:r w:rsidR="00D73C73">
        <w:rPr>
          <w:lang w:eastAsia="en-US"/>
        </w:rPr>
        <w:t xml:space="preserve"> </w:t>
      </w:r>
      <w:proofErr w:type="spellStart"/>
      <w:r w:rsidR="00D73C73">
        <w:rPr>
          <w:lang w:eastAsia="en-US"/>
        </w:rPr>
        <w:t>kN</w:t>
      </w:r>
      <w:proofErr w:type="spellEnd"/>
      <w:r w:rsidR="00D73C73">
        <w:rPr>
          <w:lang w:eastAsia="en-US"/>
        </w:rPr>
        <w:t>/m</w:t>
      </w:r>
    </w:p>
    <w:p w:rsidR="0049008A" w:rsidRDefault="0049008A" w:rsidP="00D73C73">
      <w:pPr>
        <w:spacing w:after="0"/>
        <w:rPr>
          <w:lang w:eastAsia="en-US"/>
        </w:rPr>
      </w:pPr>
      <w:r>
        <w:rPr>
          <w:lang w:eastAsia="en-US"/>
        </w:rPr>
        <w:t>S:</w:t>
      </w:r>
      <w:r w:rsidR="00D73C73">
        <w:rPr>
          <w:lang w:eastAsia="en-US"/>
        </w:rPr>
        <w:t xml:space="preserve"> z reakce krovu podpora "</w:t>
      </w:r>
      <w:r w:rsidR="00A074D8">
        <w:rPr>
          <w:lang w:eastAsia="en-US"/>
        </w:rPr>
        <w:t>4</w:t>
      </w:r>
      <w:r w:rsidR="00D73C73">
        <w:rPr>
          <w:lang w:eastAsia="en-US"/>
        </w:rPr>
        <w:t xml:space="preserve">" </w:t>
      </w:r>
      <w:r w:rsidR="002D1648">
        <w:rPr>
          <w:lang w:eastAsia="en-US"/>
        </w:rPr>
        <w:t xml:space="preserve">                          </w:t>
      </w:r>
      <w:r w:rsidR="00A074D8">
        <w:rPr>
          <w:lang w:eastAsia="en-US"/>
        </w:rPr>
        <w:t>8,9</w:t>
      </w:r>
      <w:r w:rsidR="00D73C73">
        <w:rPr>
          <w:lang w:eastAsia="en-US"/>
        </w:rPr>
        <w:t>kN/m x 1,5=</w:t>
      </w:r>
      <w:r w:rsidR="002D1648">
        <w:rPr>
          <w:lang w:eastAsia="en-US"/>
        </w:rPr>
        <w:t xml:space="preserve">               </w:t>
      </w:r>
      <w:r w:rsidR="00A074D8">
        <w:rPr>
          <w:lang w:eastAsia="en-US"/>
        </w:rPr>
        <w:t>13</w:t>
      </w:r>
      <w:r w:rsidR="00D73C73">
        <w:rPr>
          <w:lang w:eastAsia="en-US"/>
        </w:rPr>
        <w:t>,</w:t>
      </w:r>
      <w:r w:rsidR="00A074D8">
        <w:rPr>
          <w:lang w:eastAsia="en-US"/>
        </w:rPr>
        <w:t>4</w:t>
      </w:r>
      <w:r w:rsidR="00D73C73">
        <w:rPr>
          <w:lang w:eastAsia="en-US"/>
        </w:rPr>
        <w:t>kN/m</w:t>
      </w:r>
    </w:p>
    <w:p w:rsidR="00D73C73" w:rsidRDefault="00D73C73" w:rsidP="00D73C73">
      <w:pPr>
        <w:spacing w:after="0"/>
        <w:rPr>
          <w:lang w:eastAsia="en-US"/>
        </w:rPr>
      </w:pPr>
      <w:r>
        <w:rPr>
          <w:lang w:eastAsia="en-US"/>
        </w:rPr>
        <w:t>----------------</w:t>
      </w:r>
    </w:p>
    <w:p w:rsidR="00D73C73" w:rsidRDefault="00D73C73" w:rsidP="00D73C73">
      <w:pPr>
        <w:spacing w:after="0"/>
        <w:rPr>
          <w:lang w:eastAsia="en-US"/>
        </w:rPr>
      </w:pPr>
      <w:r>
        <w:rPr>
          <w:lang w:eastAsia="en-US"/>
        </w:rPr>
        <w:t xml:space="preserve">celkem </w:t>
      </w:r>
      <w:r w:rsidR="002D1648">
        <w:rPr>
          <w:lang w:eastAsia="en-US"/>
        </w:rPr>
        <w:t xml:space="preserve">                                                                    </w:t>
      </w:r>
      <w:r w:rsidR="00A074D8">
        <w:rPr>
          <w:lang w:eastAsia="en-US"/>
        </w:rPr>
        <w:t>14,9</w:t>
      </w:r>
      <w:r>
        <w:rPr>
          <w:lang w:eastAsia="en-US"/>
        </w:rPr>
        <w:t xml:space="preserve">kN/m                         </w:t>
      </w:r>
      <w:r w:rsidR="00A074D8">
        <w:rPr>
          <w:lang w:eastAsia="en-US"/>
        </w:rPr>
        <w:t>21,5</w:t>
      </w:r>
      <w:r>
        <w:rPr>
          <w:lang w:eastAsia="en-US"/>
        </w:rPr>
        <w:t>kN/m</w:t>
      </w:r>
    </w:p>
    <w:p w:rsidR="00D73C73" w:rsidRDefault="00D73C73" w:rsidP="00D73C73">
      <w:pPr>
        <w:spacing w:after="0"/>
        <w:rPr>
          <w:lang w:eastAsia="en-US"/>
        </w:rPr>
      </w:pPr>
    </w:p>
    <w:p w:rsidR="00273026" w:rsidRDefault="00273026" w:rsidP="00D73C73">
      <w:pPr>
        <w:spacing w:after="0"/>
        <w:rPr>
          <w:lang w:eastAsia="en-US"/>
        </w:rPr>
      </w:pPr>
      <w:r>
        <w:rPr>
          <w:lang w:eastAsia="en-US"/>
        </w:rPr>
        <w:t>-překlad dl. 1,</w:t>
      </w:r>
      <w:r w:rsidR="00D73C73">
        <w:rPr>
          <w:lang w:eastAsia="en-US"/>
        </w:rPr>
        <w:t>75</w:t>
      </w:r>
      <w:r>
        <w:rPr>
          <w:lang w:eastAsia="en-US"/>
        </w:rPr>
        <w:t xml:space="preserve">m-3ks: </w:t>
      </w:r>
      <w:r w:rsidR="000B77EC">
        <w:rPr>
          <w:lang w:eastAsia="en-US"/>
        </w:rPr>
        <w:t xml:space="preserve">únosnost </w:t>
      </w:r>
      <w:proofErr w:type="spellStart"/>
      <w:r w:rsidR="000B77EC">
        <w:rPr>
          <w:lang w:eastAsia="en-US"/>
        </w:rPr>
        <w:t>qd</w:t>
      </w:r>
      <w:proofErr w:type="spellEnd"/>
      <w:r w:rsidR="000B77EC">
        <w:rPr>
          <w:lang w:eastAsia="en-US"/>
        </w:rPr>
        <w:t>=</w:t>
      </w:r>
      <w:r>
        <w:rPr>
          <w:lang w:eastAsia="en-US"/>
        </w:rPr>
        <w:t>3</w:t>
      </w:r>
      <w:r w:rsidR="00D73C73">
        <w:rPr>
          <w:lang w:eastAsia="en-US"/>
        </w:rPr>
        <w:t>0</w:t>
      </w:r>
      <w:r>
        <w:rPr>
          <w:lang w:eastAsia="en-US"/>
        </w:rPr>
        <w:t>,</w:t>
      </w:r>
      <w:r w:rsidR="00D73C73">
        <w:rPr>
          <w:lang w:eastAsia="en-US"/>
        </w:rPr>
        <w:t>3</w:t>
      </w:r>
      <w:r>
        <w:rPr>
          <w:lang w:eastAsia="en-US"/>
        </w:rPr>
        <w:t>kN/m</w:t>
      </w:r>
      <w:r w:rsidR="001810F7">
        <w:rPr>
          <w:lang w:eastAsia="en-US"/>
        </w:rPr>
        <w:t xml:space="preserve"> (kat. HLZ)</w:t>
      </w:r>
      <w:r>
        <w:rPr>
          <w:lang w:eastAsia="en-US"/>
        </w:rPr>
        <w:t>, vyhovuje</w:t>
      </w:r>
    </w:p>
    <w:p w:rsidR="004C16AB" w:rsidRDefault="004C16AB" w:rsidP="004C16AB">
      <w:pPr>
        <w:pStyle w:val="Nadpis2"/>
      </w:pPr>
      <w:bookmarkStart w:id="15" w:name="_Toc107479023"/>
      <w:r>
        <w:lastRenderedPageBreak/>
        <w:t xml:space="preserve">Průvlak P1 </w:t>
      </w:r>
      <w:r w:rsidR="0027695B">
        <w:t>pod krokvemi</w:t>
      </w:r>
      <w:bookmarkEnd w:id="15"/>
    </w:p>
    <w:p w:rsidR="004C16AB" w:rsidRDefault="00E66D6C" w:rsidP="004C16AB">
      <w:r>
        <w:rPr>
          <w:noProof/>
        </w:rPr>
        <w:pict>
          <v:shape id="_x0000_s1028" type="#_x0000_t32" style="position:absolute;margin-left:262.95pt;margin-top:162.75pt;width:147.35pt;height:59.95pt;flip:x;z-index:251660288" o:connectortype="straight" strokeweight="6pt">
            <v:stroke endarrow="block"/>
          </v:shape>
        </w:pict>
      </w:r>
      <w:r w:rsidR="00D73C73" w:rsidRPr="00D73C73">
        <w:rPr>
          <w:noProof/>
        </w:rPr>
        <w:drawing>
          <wp:inline distT="0" distB="0" distL="0" distR="0">
            <wp:extent cx="4774014" cy="4237176"/>
            <wp:effectExtent l="19050" t="0" r="7536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1538" t="14583" r="30103" b="15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018" cy="4237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648" w:rsidRDefault="002D1648" w:rsidP="00D73C73">
      <w:pPr>
        <w:spacing w:after="0"/>
        <w:rPr>
          <w:lang w:eastAsia="en-US"/>
        </w:rPr>
      </w:pPr>
      <w:r>
        <w:rPr>
          <w:lang w:eastAsia="en-US"/>
        </w:rPr>
        <w:t>Zatížení:</w:t>
      </w:r>
    </w:p>
    <w:p w:rsidR="00D73C73" w:rsidRDefault="00D73C73" w:rsidP="00D73C73">
      <w:pPr>
        <w:spacing w:after="0"/>
        <w:rPr>
          <w:lang w:eastAsia="en-US"/>
        </w:rPr>
      </w:pPr>
      <w:r>
        <w:rPr>
          <w:lang w:eastAsia="en-US"/>
        </w:rPr>
        <w:t xml:space="preserve">G: reakce krovu podpora "2" </w:t>
      </w:r>
      <w:r w:rsidR="002D1648">
        <w:rPr>
          <w:lang w:eastAsia="en-US"/>
        </w:rPr>
        <w:t xml:space="preserve">                     </w:t>
      </w:r>
      <w:r>
        <w:rPr>
          <w:lang w:eastAsia="en-US"/>
        </w:rPr>
        <w:t>2,75kN/m</w:t>
      </w:r>
    </w:p>
    <w:p w:rsidR="00D73C73" w:rsidRDefault="00D73C73" w:rsidP="00D73C73">
      <w:pPr>
        <w:spacing w:after="0"/>
        <w:rPr>
          <w:lang w:eastAsia="en-US"/>
        </w:rPr>
      </w:pPr>
      <w:r>
        <w:rPr>
          <w:lang w:eastAsia="en-US"/>
        </w:rPr>
        <w:t xml:space="preserve">    </w:t>
      </w:r>
      <w:proofErr w:type="spellStart"/>
      <w:r>
        <w:rPr>
          <w:lang w:eastAsia="en-US"/>
        </w:rPr>
        <w:t>probetonováka</w:t>
      </w:r>
      <w:proofErr w:type="spellEnd"/>
      <w:r>
        <w:rPr>
          <w:lang w:eastAsia="en-US"/>
        </w:rPr>
        <w:t xml:space="preserve"> 0,3mx0,2mx25kN/m3=1,5kN/m</w:t>
      </w:r>
    </w:p>
    <w:p w:rsidR="002D1648" w:rsidRDefault="002D1648" w:rsidP="00D73C73">
      <w:pPr>
        <w:spacing w:after="0"/>
        <w:rPr>
          <w:lang w:eastAsia="en-US"/>
        </w:rPr>
      </w:pPr>
      <w:r>
        <w:rPr>
          <w:lang w:eastAsia="en-US"/>
        </w:rPr>
        <w:t>---------------------------------</w:t>
      </w:r>
    </w:p>
    <w:p w:rsidR="00D73C73" w:rsidRDefault="002D1648" w:rsidP="00D73C73">
      <w:pPr>
        <w:spacing w:after="0"/>
        <w:rPr>
          <w:lang w:eastAsia="en-US"/>
        </w:rPr>
      </w:pPr>
      <w:r>
        <w:rPr>
          <w:lang w:eastAsia="en-US"/>
        </w:rPr>
        <w:t xml:space="preserve">    </w:t>
      </w:r>
      <w:r w:rsidR="00D73C73">
        <w:rPr>
          <w:lang w:eastAsia="en-US"/>
        </w:rPr>
        <w:t xml:space="preserve">celkem G: </w:t>
      </w:r>
      <w:r>
        <w:rPr>
          <w:lang w:eastAsia="en-US"/>
        </w:rPr>
        <w:t xml:space="preserve">                                                 4,3</w:t>
      </w:r>
      <w:r w:rsidR="00D73C73">
        <w:rPr>
          <w:lang w:eastAsia="en-US"/>
        </w:rPr>
        <w:t xml:space="preserve"> </w:t>
      </w:r>
      <w:proofErr w:type="spellStart"/>
      <w:r w:rsidR="00D73C73">
        <w:rPr>
          <w:lang w:eastAsia="en-US"/>
        </w:rPr>
        <w:t>kN</w:t>
      </w:r>
      <w:proofErr w:type="spellEnd"/>
      <w:r w:rsidR="00D73C73">
        <w:rPr>
          <w:lang w:eastAsia="en-US"/>
        </w:rPr>
        <w:t>/m</w:t>
      </w:r>
    </w:p>
    <w:p w:rsidR="00D73C73" w:rsidRDefault="00D73C73" w:rsidP="00D73C73">
      <w:pPr>
        <w:spacing w:after="0"/>
        <w:rPr>
          <w:lang w:eastAsia="en-US"/>
        </w:rPr>
      </w:pPr>
    </w:p>
    <w:p w:rsidR="00D73C73" w:rsidRDefault="00D73C73" w:rsidP="00D73C73">
      <w:pPr>
        <w:spacing w:after="0"/>
        <w:rPr>
          <w:lang w:eastAsia="en-US"/>
        </w:rPr>
      </w:pPr>
      <w:r>
        <w:rPr>
          <w:lang w:eastAsia="en-US"/>
        </w:rPr>
        <w:t>S: z reakce krovu podpora "2"</w:t>
      </w:r>
      <w:r w:rsidR="002D1648">
        <w:rPr>
          <w:lang w:eastAsia="en-US"/>
        </w:rPr>
        <w:t xml:space="preserve">                 </w:t>
      </w:r>
      <w:r>
        <w:rPr>
          <w:lang w:eastAsia="en-US"/>
        </w:rPr>
        <w:t xml:space="preserve"> 6,64kN/m</w:t>
      </w:r>
    </w:p>
    <w:p w:rsidR="002D1648" w:rsidRDefault="002D1648" w:rsidP="00D73C73">
      <w:pPr>
        <w:spacing w:after="0"/>
        <w:rPr>
          <w:lang w:eastAsia="en-US"/>
        </w:rPr>
      </w:pPr>
    </w:p>
    <w:p w:rsidR="00E5783D" w:rsidRDefault="00E5783D" w:rsidP="00D73C73">
      <w:pPr>
        <w:spacing w:after="0"/>
        <w:rPr>
          <w:lang w:eastAsia="en-US"/>
        </w:rPr>
      </w:pPr>
    </w:p>
    <w:p w:rsidR="00E5783D" w:rsidRDefault="00E5783D" w:rsidP="00D73C73">
      <w:pPr>
        <w:spacing w:after="0"/>
        <w:rPr>
          <w:lang w:eastAsia="en-US"/>
        </w:rPr>
      </w:pPr>
    </w:p>
    <w:p w:rsidR="00E5783D" w:rsidRDefault="00E5783D" w:rsidP="00D73C73">
      <w:pPr>
        <w:spacing w:after="0"/>
        <w:rPr>
          <w:lang w:eastAsia="en-US"/>
        </w:rPr>
      </w:pPr>
    </w:p>
    <w:p w:rsidR="00E5783D" w:rsidRDefault="00E5783D" w:rsidP="00D73C73">
      <w:pPr>
        <w:spacing w:after="0"/>
        <w:rPr>
          <w:lang w:eastAsia="en-US"/>
        </w:rPr>
      </w:pPr>
    </w:p>
    <w:p w:rsidR="00E5783D" w:rsidRDefault="00E5783D" w:rsidP="00D73C73">
      <w:pPr>
        <w:spacing w:after="0"/>
        <w:rPr>
          <w:lang w:eastAsia="en-US"/>
        </w:rPr>
      </w:pPr>
    </w:p>
    <w:p w:rsidR="00E5783D" w:rsidRDefault="00E5783D" w:rsidP="00D73C73">
      <w:pPr>
        <w:spacing w:after="0"/>
        <w:rPr>
          <w:lang w:eastAsia="en-US"/>
        </w:rPr>
      </w:pPr>
    </w:p>
    <w:p w:rsidR="00E5783D" w:rsidRDefault="00E5783D" w:rsidP="00D73C73">
      <w:pPr>
        <w:spacing w:after="0"/>
        <w:rPr>
          <w:lang w:eastAsia="en-US"/>
        </w:rPr>
      </w:pPr>
    </w:p>
    <w:p w:rsidR="00E5783D" w:rsidRDefault="00E5783D" w:rsidP="00D73C73">
      <w:pPr>
        <w:spacing w:after="0"/>
        <w:rPr>
          <w:lang w:eastAsia="en-US"/>
        </w:rPr>
      </w:pPr>
    </w:p>
    <w:p w:rsidR="00E5783D" w:rsidRDefault="00E5783D" w:rsidP="00D73C73">
      <w:pPr>
        <w:spacing w:after="0"/>
        <w:rPr>
          <w:lang w:eastAsia="en-US"/>
        </w:rPr>
      </w:pPr>
    </w:p>
    <w:p w:rsidR="00E5783D" w:rsidRDefault="00E5783D" w:rsidP="00D73C73">
      <w:pPr>
        <w:spacing w:after="0"/>
        <w:rPr>
          <w:lang w:eastAsia="en-US"/>
        </w:rPr>
      </w:pPr>
    </w:p>
    <w:p w:rsidR="002D1648" w:rsidRDefault="002D1648" w:rsidP="00D73C73">
      <w:pPr>
        <w:spacing w:after="0"/>
        <w:rPr>
          <w:lang w:eastAsia="en-US"/>
        </w:rPr>
      </w:pPr>
      <w:r>
        <w:rPr>
          <w:lang w:eastAsia="en-US"/>
        </w:rPr>
        <w:lastRenderedPageBreak/>
        <w:t>Posudek:</w:t>
      </w:r>
    </w:p>
    <w:p w:rsidR="002D1648" w:rsidRDefault="002D1648" w:rsidP="00D73C73">
      <w:pPr>
        <w:spacing w:after="0"/>
        <w:rPr>
          <w:lang w:eastAsia="en-US"/>
        </w:rPr>
      </w:pPr>
      <w:r w:rsidRPr="002D1648">
        <w:rPr>
          <w:noProof/>
        </w:rPr>
        <w:drawing>
          <wp:inline distT="0" distB="0" distL="0" distR="0">
            <wp:extent cx="5542022" cy="3356150"/>
            <wp:effectExtent l="19050" t="0" r="1528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58295" t="33232" r="19893" b="29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022" cy="335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648" w:rsidRDefault="002D1648" w:rsidP="00D73C73">
      <w:pPr>
        <w:spacing w:after="0"/>
        <w:rPr>
          <w:lang w:eastAsia="en-US"/>
        </w:rPr>
      </w:pPr>
      <w:r w:rsidRPr="002D1648">
        <w:rPr>
          <w:noProof/>
        </w:rPr>
        <w:drawing>
          <wp:inline distT="0" distB="0" distL="0" distR="0">
            <wp:extent cx="5354502" cy="2090057"/>
            <wp:effectExtent l="19050" t="0" r="0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58878" t="28554" r="19669" b="47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502" cy="2090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648" w:rsidRDefault="002D1648" w:rsidP="00D73C73">
      <w:pPr>
        <w:spacing w:after="0"/>
        <w:rPr>
          <w:lang w:eastAsia="en-US"/>
        </w:rPr>
      </w:pPr>
    </w:p>
    <w:p w:rsidR="00D73C73" w:rsidRDefault="002D1648" w:rsidP="00D73C73">
      <w:pPr>
        <w:spacing w:after="0"/>
        <w:rPr>
          <w:lang w:eastAsia="en-US"/>
        </w:rPr>
      </w:pPr>
      <w:r>
        <w:rPr>
          <w:lang w:eastAsia="en-US"/>
        </w:rPr>
        <w:t xml:space="preserve"> </w:t>
      </w:r>
    </w:p>
    <w:p w:rsidR="00774708" w:rsidRDefault="00774708" w:rsidP="004C16AB"/>
    <w:p w:rsidR="00774708" w:rsidRDefault="00774708" w:rsidP="004C16AB"/>
    <w:p w:rsidR="008F1640" w:rsidRDefault="008F1640" w:rsidP="007208A7">
      <w:pPr>
        <w:spacing w:after="0"/>
      </w:pPr>
    </w:p>
    <w:p w:rsidR="008F1640" w:rsidRDefault="008F1640" w:rsidP="007208A7">
      <w:pPr>
        <w:spacing w:after="0"/>
      </w:pPr>
    </w:p>
    <w:p w:rsidR="008F1640" w:rsidRDefault="008F1640" w:rsidP="007208A7">
      <w:pPr>
        <w:spacing w:after="0"/>
      </w:pPr>
    </w:p>
    <w:p w:rsidR="004C16AB" w:rsidRPr="003E177E" w:rsidRDefault="004C16AB" w:rsidP="003E177E">
      <w:pPr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20"/>
          <w:szCs w:val="20"/>
        </w:rPr>
      </w:pPr>
    </w:p>
    <w:p w:rsidR="009A4B31" w:rsidRDefault="009A4B31" w:rsidP="009A4B31"/>
    <w:p w:rsidR="0030074F" w:rsidRDefault="0030074F" w:rsidP="0030074F">
      <w:pPr>
        <w:pStyle w:val="Nadpis1"/>
      </w:pPr>
      <w:bookmarkStart w:id="16" w:name="_Toc107479024"/>
      <w:r>
        <w:lastRenderedPageBreak/>
        <w:t>Základy</w:t>
      </w:r>
      <w:bookmarkEnd w:id="16"/>
    </w:p>
    <w:p w:rsidR="0030074F" w:rsidRDefault="0030074F" w:rsidP="0030074F">
      <w:pPr>
        <w:pStyle w:val="Nadpis2"/>
      </w:pPr>
      <w:bookmarkStart w:id="17" w:name="_Toc107479025"/>
      <w:r>
        <w:t>Základ</w:t>
      </w:r>
      <w:r w:rsidR="00366094">
        <w:t>ový pas</w:t>
      </w:r>
      <w:bookmarkEnd w:id="17"/>
      <w:r>
        <w:t xml:space="preserve"> </w:t>
      </w:r>
    </w:p>
    <w:p w:rsidR="002B5450" w:rsidRPr="002B5450" w:rsidRDefault="002B5450" w:rsidP="002B5450">
      <w:r>
        <w:t xml:space="preserve">Jedná se o </w:t>
      </w:r>
      <w:r w:rsidR="00740E27">
        <w:t xml:space="preserve">nový </w:t>
      </w:r>
      <w:r>
        <w:t>základ</w:t>
      </w:r>
      <w:r w:rsidR="00740E27">
        <w:t>ový pas</w:t>
      </w:r>
      <w:r>
        <w:t xml:space="preserve"> pod </w:t>
      </w:r>
      <w:r w:rsidR="002D1648">
        <w:t>střední nejvíce zatíženou stěnou</w:t>
      </w:r>
      <w:r>
        <w:t>.</w:t>
      </w:r>
    </w:p>
    <w:p w:rsidR="0030074F" w:rsidRDefault="0030074F" w:rsidP="0030074F">
      <w:pPr>
        <w:pStyle w:val="Nadpis3"/>
      </w:pPr>
      <w:bookmarkStart w:id="18" w:name="_Toc107479026"/>
      <w:r>
        <w:t>Zatížení</w:t>
      </w:r>
      <w:bookmarkEnd w:id="18"/>
    </w:p>
    <w:p w:rsidR="002D1648" w:rsidRDefault="002D1648" w:rsidP="002D1648">
      <w:pPr>
        <w:spacing w:after="0"/>
        <w:rPr>
          <w:lang w:eastAsia="en-US"/>
        </w:rPr>
      </w:pPr>
      <w:r>
        <w:rPr>
          <w:lang w:eastAsia="en-US"/>
        </w:rPr>
        <w:t>Zatížení:</w:t>
      </w:r>
    </w:p>
    <w:p w:rsidR="002D1648" w:rsidRDefault="002D1648" w:rsidP="002D1648">
      <w:pPr>
        <w:spacing w:after="0"/>
        <w:rPr>
          <w:lang w:eastAsia="en-US"/>
        </w:rPr>
      </w:pPr>
      <w:r>
        <w:rPr>
          <w:lang w:eastAsia="en-US"/>
        </w:rPr>
        <w:t>G: reakce krovu podpora "</w:t>
      </w:r>
      <w:r w:rsidR="00A074D8">
        <w:rPr>
          <w:lang w:eastAsia="en-US"/>
        </w:rPr>
        <w:t>4</w:t>
      </w:r>
      <w:r>
        <w:rPr>
          <w:lang w:eastAsia="en-US"/>
        </w:rPr>
        <w:t xml:space="preserve">"                      </w:t>
      </w:r>
      <w:r w:rsidR="00A074D8">
        <w:rPr>
          <w:lang w:eastAsia="en-US"/>
        </w:rPr>
        <w:t>3</w:t>
      </w:r>
      <w:r>
        <w:rPr>
          <w:lang w:eastAsia="en-US"/>
        </w:rPr>
        <w:t>,</w:t>
      </w:r>
      <w:r w:rsidR="00A074D8">
        <w:rPr>
          <w:lang w:eastAsia="en-US"/>
        </w:rPr>
        <w:t>7</w:t>
      </w:r>
      <w:r>
        <w:rPr>
          <w:lang w:eastAsia="en-US"/>
        </w:rPr>
        <w:t>kN/m</w:t>
      </w:r>
    </w:p>
    <w:p w:rsidR="002D1648" w:rsidRDefault="002D1648" w:rsidP="002D1648">
      <w:pPr>
        <w:spacing w:after="0"/>
        <w:rPr>
          <w:lang w:eastAsia="en-US"/>
        </w:rPr>
      </w:pPr>
      <w:r>
        <w:rPr>
          <w:lang w:eastAsia="en-US"/>
        </w:rPr>
        <w:t xml:space="preserve">    </w:t>
      </w:r>
      <w:r w:rsidR="00A074D8">
        <w:rPr>
          <w:lang w:eastAsia="en-US"/>
        </w:rPr>
        <w:t xml:space="preserve">věnec  </w:t>
      </w:r>
      <w:r>
        <w:rPr>
          <w:lang w:eastAsia="en-US"/>
        </w:rPr>
        <w:t>0,3mx0,2mx25kN/m3=</w:t>
      </w:r>
      <w:r w:rsidR="00A074D8">
        <w:rPr>
          <w:lang w:eastAsia="en-US"/>
        </w:rPr>
        <w:t xml:space="preserve">               </w:t>
      </w:r>
      <w:r>
        <w:rPr>
          <w:lang w:eastAsia="en-US"/>
        </w:rPr>
        <w:t>1,5kN/m</w:t>
      </w:r>
    </w:p>
    <w:p w:rsidR="009A56CA" w:rsidRDefault="002D1648" w:rsidP="0030074F">
      <w:pPr>
        <w:rPr>
          <w:noProof/>
        </w:rPr>
      </w:pPr>
      <w:r>
        <w:rPr>
          <w:noProof/>
        </w:rPr>
        <w:t xml:space="preserve">    </w:t>
      </w:r>
      <w:r w:rsidR="009A56CA">
        <w:rPr>
          <w:noProof/>
        </w:rPr>
        <w:t>vl. tíhapasu: (0,</w:t>
      </w:r>
      <w:r>
        <w:rPr>
          <w:noProof/>
        </w:rPr>
        <w:t>5</w:t>
      </w:r>
      <w:r w:rsidR="009A56CA">
        <w:rPr>
          <w:noProof/>
        </w:rPr>
        <w:t>mx</w:t>
      </w:r>
      <w:r w:rsidR="00A074D8">
        <w:rPr>
          <w:noProof/>
        </w:rPr>
        <w:t>1,1</w:t>
      </w:r>
      <w:r w:rsidR="009A56CA">
        <w:rPr>
          <w:noProof/>
        </w:rPr>
        <w:t xml:space="preserve">mx24kN/m3) </w:t>
      </w:r>
      <w:r w:rsidR="00A074D8">
        <w:rPr>
          <w:noProof/>
        </w:rPr>
        <w:t xml:space="preserve"> </w:t>
      </w:r>
      <w:r w:rsidR="009A56CA">
        <w:rPr>
          <w:noProof/>
        </w:rPr>
        <w:t>=</w:t>
      </w:r>
      <w:r w:rsidR="00A074D8">
        <w:rPr>
          <w:noProof/>
        </w:rPr>
        <w:t>13,2</w:t>
      </w:r>
      <w:r w:rsidR="009A56CA">
        <w:rPr>
          <w:noProof/>
        </w:rPr>
        <w:t>kN</w:t>
      </w:r>
      <w:r w:rsidR="00A074D8">
        <w:rPr>
          <w:noProof/>
        </w:rPr>
        <w:t>/m</w:t>
      </w:r>
    </w:p>
    <w:p w:rsidR="00A074D8" w:rsidRDefault="00A074D8" w:rsidP="00A074D8">
      <w:pPr>
        <w:spacing w:after="0"/>
        <w:rPr>
          <w:lang w:eastAsia="en-US"/>
        </w:rPr>
      </w:pPr>
      <w:r>
        <w:rPr>
          <w:lang w:eastAsia="en-US"/>
        </w:rPr>
        <w:t>S: z reakce krovu podpora "4"                  8,9kN/m</w:t>
      </w:r>
    </w:p>
    <w:p w:rsidR="00C62FD4" w:rsidRDefault="00C62FD4" w:rsidP="0030074F">
      <w:pPr>
        <w:rPr>
          <w:noProof/>
        </w:rPr>
      </w:pPr>
    </w:p>
    <w:p w:rsidR="009A56CA" w:rsidRDefault="009A56CA" w:rsidP="0030074F">
      <w:pPr>
        <w:rPr>
          <w:noProof/>
        </w:rPr>
      </w:pPr>
      <w:r>
        <w:rPr>
          <w:noProof/>
        </w:rPr>
        <w:t xml:space="preserve">Celkem: </w:t>
      </w:r>
      <w:r w:rsidR="00A074D8">
        <w:rPr>
          <w:noProof/>
        </w:rPr>
        <w:t xml:space="preserve">                                                          </w:t>
      </w:r>
      <w:r w:rsidR="00C62FD4">
        <w:rPr>
          <w:noProof/>
        </w:rPr>
        <w:t>27,3</w:t>
      </w:r>
      <w:r>
        <w:rPr>
          <w:noProof/>
        </w:rPr>
        <w:t>kN</w:t>
      </w:r>
      <w:r w:rsidR="00C62FD4">
        <w:rPr>
          <w:noProof/>
        </w:rPr>
        <w:t>/m</w:t>
      </w:r>
    </w:p>
    <w:p w:rsidR="0030074F" w:rsidRDefault="00366094" w:rsidP="0030074F">
      <w:pPr>
        <w:pStyle w:val="Nadpis3"/>
      </w:pPr>
      <w:bookmarkStart w:id="19" w:name="_Toc107479027"/>
      <w:r>
        <w:t>Posudek</w:t>
      </w:r>
      <w:bookmarkEnd w:id="19"/>
    </w:p>
    <w:p w:rsidR="00396744" w:rsidRDefault="00396744" w:rsidP="00366094">
      <w:pPr>
        <w:rPr>
          <w:rFonts w:cstheme="minorHAnsi"/>
          <w:lang w:eastAsia="en-US"/>
        </w:rPr>
      </w:pPr>
      <w:r>
        <w:rPr>
          <w:rFonts w:cstheme="minorHAnsi"/>
          <w:lang w:eastAsia="en-US"/>
        </w:rPr>
        <w:t>-postup podle ČSN, pro I.GK</w:t>
      </w:r>
      <w:r w:rsidR="00C62FD4">
        <w:rPr>
          <w:rFonts w:cstheme="minorHAnsi"/>
          <w:lang w:eastAsia="en-US"/>
        </w:rPr>
        <w:t>, základový pas</w:t>
      </w:r>
    </w:p>
    <w:p w:rsidR="00366094" w:rsidRDefault="00366094" w:rsidP="00366094">
      <w:pPr>
        <w:rPr>
          <w:lang w:eastAsia="en-US"/>
        </w:rPr>
      </w:pPr>
      <w:r>
        <w:rPr>
          <w:rFonts w:cstheme="minorHAnsi"/>
          <w:lang w:eastAsia="en-US"/>
        </w:rPr>
        <w:t>σ</w:t>
      </w:r>
      <w:r>
        <w:rPr>
          <w:lang w:eastAsia="en-US"/>
        </w:rPr>
        <w:t>=N/A=</w:t>
      </w:r>
      <w:r w:rsidR="00C62FD4">
        <w:rPr>
          <w:lang w:eastAsia="en-US"/>
        </w:rPr>
        <w:t xml:space="preserve">27,3 </w:t>
      </w:r>
      <w:proofErr w:type="spellStart"/>
      <w:r>
        <w:rPr>
          <w:lang w:eastAsia="en-US"/>
        </w:rPr>
        <w:t>kN</w:t>
      </w:r>
      <w:proofErr w:type="spellEnd"/>
      <w:r w:rsidR="00C62FD4">
        <w:rPr>
          <w:lang w:eastAsia="en-US"/>
        </w:rPr>
        <w:t xml:space="preserve">/m </w:t>
      </w:r>
      <w:r>
        <w:rPr>
          <w:lang w:eastAsia="en-US"/>
        </w:rPr>
        <w:t>/</w:t>
      </w:r>
      <w:r w:rsidR="00C62FD4">
        <w:rPr>
          <w:lang w:eastAsia="en-US"/>
        </w:rPr>
        <w:t xml:space="preserve"> </w:t>
      </w:r>
      <w:r>
        <w:rPr>
          <w:lang w:eastAsia="en-US"/>
        </w:rPr>
        <w:t>(0,</w:t>
      </w:r>
      <w:r w:rsidR="00C62FD4">
        <w:rPr>
          <w:lang w:eastAsia="en-US"/>
        </w:rPr>
        <w:t>5</w:t>
      </w:r>
      <w:r w:rsidR="00396744">
        <w:rPr>
          <w:lang w:eastAsia="en-US"/>
        </w:rPr>
        <w:t>m</w:t>
      </w:r>
      <w:r>
        <w:rPr>
          <w:lang w:eastAsia="en-US"/>
        </w:rPr>
        <w:t>x</w:t>
      </w:r>
      <w:r w:rsidR="00C62FD4">
        <w:rPr>
          <w:lang w:eastAsia="en-US"/>
        </w:rPr>
        <w:t>1,0m</w:t>
      </w:r>
      <w:r>
        <w:rPr>
          <w:lang w:eastAsia="en-US"/>
        </w:rPr>
        <w:t>)=</w:t>
      </w:r>
      <w:r w:rsidR="00C62FD4">
        <w:rPr>
          <w:lang w:eastAsia="en-US"/>
        </w:rPr>
        <w:t>55</w:t>
      </w:r>
      <w:r>
        <w:rPr>
          <w:lang w:eastAsia="en-US"/>
        </w:rPr>
        <w:t xml:space="preserve">kPa </w:t>
      </w:r>
      <w:r w:rsidR="002B5450">
        <w:rPr>
          <w:rFonts w:cstheme="minorHAnsi"/>
          <w:lang w:eastAsia="en-US"/>
        </w:rPr>
        <w:t>≤</w:t>
      </w:r>
      <w:r>
        <w:rPr>
          <w:lang w:eastAsia="en-US"/>
        </w:rPr>
        <w:t xml:space="preserve"> </w:t>
      </w:r>
      <w:r w:rsidR="00740E27">
        <w:rPr>
          <w:lang w:eastAsia="en-US"/>
        </w:rPr>
        <w:t>100</w:t>
      </w:r>
      <w:r w:rsidR="000B77EC">
        <w:rPr>
          <w:lang w:eastAsia="en-US"/>
        </w:rPr>
        <w:t xml:space="preserve"> </w:t>
      </w:r>
      <w:proofErr w:type="spellStart"/>
      <w:r>
        <w:rPr>
          <w:lang w:eastAsia="en-US"/>
        </w:rPr>
        <w:t>kPa</w:t>
      </w:r>
      <w:proofErr w:type="spellEnd"/>
      <w:r w:rsidR="00740E27">
        <w:rPr>
          <w:lang w:eastAsia="en-US"/>
        </w:rPr>
        <w:t xml:space="preserve"> (jíly dle IGP)</w:t>
      </w:r>
      <w:r>
        <w:rPr>
          <w:lang w:eastAsia="en-US"/>
        </w:rPr>
        <w:t xml:space="preserve">  </w:t>
      </w:r>
      <w:r w:rsidR="00B213D7">
        <w:rPr>
          <w:lang w:eastAsia="en-US"/>
        </w:rPr>
        <w:t>vyhovuje</w:t>
      </w:r>
      <w:r w:rsidR="00830797">
        <w:rPr>
          <w:lang w:eastAsia="en-US"/>
        </w:rPr>
        <w:t xml:space="preserve"> </w:t>
      </w:r>
    </w:p>
    <w:p w:rsidR="009561BB" w:rsidRDefault="009561BB">
      <w:pPr>
        <w:pStyle w:val="Nadpis1"/>
        <w:spacing w:before="560" w:after="360"/>
      </w:pPr>
      <w:bookmarkStart w:id="20" w:name="_Toc107479028"/>
      <w:r>
        <w:t>Závěr</w:t>
      </w:r>
      <w:bookmarkEnd w:id="20"/>
    </w:p>
    <w:p w:rsidR="009561BB" w:rsidRDefault="00C62FD4">
      <w:r>
        <w:t>Konstrukční</w:t>
      </w:r>
      <w:r w:rsidR="009561BB">
        <w:t xml:space="preserve"> částí dokumentace pro stavební povolení byly navrženy a posouzeny </w:t>
      </w:r>
      <w:r w:rsidR="00AD7BF6">
        <w:t xml:space="preserve">zásadní prvky </w:t>
      </w:r>
      <w:r w:rsidR="009561BB">
        <w:t>dle platných norem ČSN</w:t>
      </w:r>
      <w:r w:rsidR="00BB39F9">
        <w:t xml:space="preserve"> EN</w:t>
      </w:r>
      <w:r w:rsidR="009561BB">
        <w:t xml:space="preserve"> na působící zatížení. Konstrukce vyhovují.</w:t>
      </w:r>
    </w:p>
    <w:p w:rsidR="002D1550" w:rsidRDefault="009561BB" w:rsidP="00D63F9A">
      <w:r>
        <w:t>Při zjištění nových skutečností je nutné informovat projektanta.</w:t>
      </w:r>
    </w:p>
    <w:p w:rsidR="00C62FD4" w:rsidRDefault="00C62FD4">
      <w:pPr>
        <w:tabs>
          <w:tab w:val="right" w:pos="7380"/>
        </w:tabs>
      </w:pPr>
    </w:p>
    <w:p w:rsidR="00685E35" w:rsidRDefault="009561BB">
      <w:pPr>
        <w:tabs>
          <w:tab w:val="right" w:pos="7380"/>
        </w:tabs>
      </w:pPr>
      <w:r>
        <w:t>V </w:t>
      </w:r>
      <w:r w:rsidR="00E336C8">
        <w:t>Humpolci</w:t>
      </w:r>
      <w:r>
        <w:t xml:space="preserve"> </w:t>
      </w:r>
      <w:r w:rsidR="005C3726">
        <w:t>0</w:t>
      </w:r>
      <w:r w:rsidR="00C62FD4">
        <w:t>2</w:t>
      </w:r>
      <w:r w:rsidR="00FB3F5B">
        <w:t>/</w:t>
      </w:r>
      <w:r w:rsidR="00816AB3">
        <w:t>20</w:t>
      </w:r>
      <w:r w:rsidR="00FB3F5B">
        <w:t>2</w:t>
      </w:r>
      <w:r w:rsidR="005C3726">
        <w:t>2</w:t>
      </w:r>
      <w:r>
        <w:tab/>
        <w:t>Vypracoval: Ing. P. Příhoda</w:t>
      </w:r>
      <w:r>
        <w:tab/>
      </w:r>
    </w:p>
    <w:p w:rsidR="00786E08" w:rsidRDefault="00786E08">
      <w:pPr>
        <w:tabs>
          <w:tab w:val="right" w:pos="7380"/>
        </w:tabs>
      </w:pPr>
    </w:p>
    <w:sectPr w:rsidR="00786E08" w:rsidSect="005E5349">
      <w:headerReference w:type="default" r:id="rId25"/>
      <w:footerReference w:type="default" r:id="rId26"/>
      <w:footerReference w:type="first" r:id="rId27"/>
      <w:type w:val="continuous"/>
      <w:pgSz w:w="11907" w:h="16840" w:code="9"/>
      <w:pgMar w:top="1985" w:right="1418" w:bottom="1814" w:left="1418" w:header="1134" w:footer="1134" w:gutter="567"/>
      <w:pgNumType w:start="2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87812" w:rsidRDefault="00087812">
      <w:r>
        <w:separator/>
      </w:r>
    </w:p>
    <w:p w:rsidR="00087812" w:rsidRDefault="00087812"/>
  </w:endnote>
  <w:endnote w:type="continuationSeparator" w:id="0">
    <w:p w:rsidR="00087812" w:rsidRDefault="00087812">
      <w:r>
        <w:continuationSeparator/>
      </w:r>
    </w:p>
    <w:p w:rsidR="00087812" w:rsidRDefault="00087812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grammaDMedExt">
    <w:altName w:val="BankGothic Lt BT"/>
    <w:charset w:val="00"/>
    <w:family w:val="swiss"/>
    <w:pitch w:val="variable"/>
    <w:sig w:usb0="00000001" w:usb1="00000000" w:usb2="00000000" w:usb3="00000000" w:csb0="0000001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8A7" w:rsidRPr="00096D13" w:rsidRDefault="00E66D6C">
    <w:pPr>
      <w:tabs>
        <w:tab w:val="left" w:pos="-426"/>
        <w:tab w:val="right" w:pos="8505"/>
        <w:tab w:val="left" w:pos="9356"/>
      </w:tabs>
      <w:ind w:right="57"/>
      <w:rPr>
        <w:rFonts w:ascii="MicrogrammaDMedExt" w:hAnsi="MicrogrammaDMedExt" w:cs="Arial"/>
        <w:spacing w:val="6"/>
        <w:w w:val="105"/>
        <w:sz w:val="13"/>
        <w:szCs w:val="13"/>
      </w:rPr>
    </w:pPr>
    <w:r w:rsidRPr="00E66D6C">
      <w:rPr>
        <w:rFonts w:ascii="MicrogrammaDMedExt" w:hAnsi="MicrogrammaDMedExt" w:cs="Arial"/>
        <w:noProof/>
        <w:color w:val="5F5F5F"/>
        <w:spacing w:val="6"/>
        <w:sz w:val="13"/>
        <w:szCs w:val="13"/>
      </w:rPr>
      <w:pict>
        <v:line id="_x0000_s2050" style="position:absolute;z-index:251658240" from="108.3pt,4.2pt" to="448.55pt,4.2pt" strokecolor="gray" strokeweight=".5pt"/>
      </w:pict>
    </w:r>
    <w:r>
      <w:rPr>
        <w:rFonts w:ascii="MicrogrammaDMedExt" w:hAnsi="MicrogrammaDMedExt" w:cs="Arial"/>
        <w:noProof/>
        <w:spacing w:val="6"/>
        <w:sz w:val="13"/>
        <w:szCs w:val="13"/>
      </w:rPr>
      <w:pict>
        <v:rect id="_x0000_s2049" style="position:absolute;margin-left:-.45pt;margin-top:1.7pt;width:5.1pt;height:5.1pt;z-index:251657216" fillcolor="aqua" stroked="f">
          <v:fill opacity="52429f"/>
        </v:rect>
      </w:pict>
    </w:r>
    <w:r w:rsidR="007208A7" w:rsidRPr="00096D13">
      <w:rPr>
        <w:rFonts w:ascii="MicrogrammaDMedExt" w:hAnsi="MicrogrammaDMedExt" w:cs="Arial"/>
        <w:spacing w:val="6"/>
        <w:w w:val="105"/>
        <w:sz w:val="13"/>
        <w:szCs w:val="13"/>
      </w:rPr>
      <w:t xml:space="preserve">     © Ing. Patrik P</w:t>
    </w:r>
    <w:r w:rsidR="007208A7" w:rsidRPr="00096D13">
      <w:rPr>
        <w:rFonts w:cs="Arial"/>
        <w:spacing w:val="6"/>
        <w:w w:val="105"/>
        <w:sz w:val="13"/>
        <w:szCs w:val="13"/>
      </w:rPr>
      <w:t>ř</w:t>
    </w:r>
    <w:r w:rsidR="007208A7" w:rsidRPr="00096D13">
      <w:rPr>
        <w:rFonts w:ascii="MicrogrammaDMedExt" w:hAnsi="MicrogrammaDMedExt" w:cs="Arial"/>
        <w:spacing w:val="6"/>
        <w:w w:val="105"/>
        <w:sz w:val="13"/>
        <w:szCs w:val="13"/>
      </w:rPr>
      <w:t xml:space="preserve">íhoda  </w:t>
    </w:r>
    <w:r w:rsidR="007208A7">
      <w:rPr>
        <w:rFonts w:ascii="MicrogrammaDMedExt" w:hAnsi="MicrogrammaDMedExt" w:cs="Arial"/>
        <w:spacing w:val="6"/>
        <w:w w:val="105"/>
        <w:sz w:val="13"/>
        <w:szCs w:val="13"/>
      </w:rPr>
      <w:t xml:space="preserve">  </w:t>
    </w:r>
  </w:p>
  <w:p w:rsidR="007208A7" w:rsidRPr="00096D13" w:rsidRDefault="007208A7">
    <w:pPr>
      <w:tabs>
        <w:tab w:val="left" w:pos="-426"/>
        <w:tab w:val="right" w:pos="8505"/>
        <w:tab w:val="left" w:pos="9356"/>
      </w:tabs>
      <w:spacing w:before="40"/>
      <w:rPr>
        <w:rFonts w:ascii="MicrogrammaDMedExt" w:hAnsi="MicrogrammaDMedExt" w:cs="Arial"/>
        <w:color w:val="808080"/>
        <w:spacing w:val="6"/>
        <w:w w:val="105"/>
        <w:sz w:val="13"/>
        <w:szCs w:val="13"/>
      </w:rPr>
    </w:pPr>
    <w:r w:rsidRPr="00096D13">
      <w:rPr>
        <w:rFonts w:ascii="MicrogrammaDMedExt" w:hAnsi="MicrogrammaDMedExt" w:cs="Arial"/>
        <w:color w:val="808080"/>
        <w:spacing w:val="6"/>
        <w:w w:val="105"/>
        <w:sz w:val="13"/>
        <w:szCs w:val="13"/>
      </w:rPr>
      <w:t>5. kv</w:t>
    </w:r>
    <w:r w:rsidRPr="00096D13">
      <w:rPr>
        <w:rFonts w:cs="Arial"/>
        <w:color w:val="808080"/>
        <w:spacing w:val="6"/>
        <w:w w:val="105"/>
        <w:sz w:val="13"/>
        <w:szCs w:val="13"/>
      </w:rPr>
      <w:t>ě</w:t>
    </w:r>
    <w:r w:rsidRPr="00096D13">
      <w:rPr>
        <w:rFonts w:ascii="MicrogrammaDMedExt" w:hAnsi="MicrogrammaDMedExt" w:cs="Arial"/>
        <w:color w:val="808080"/>
        <w:spacing w:val="6"/>
        <w:w w:val="105"/>
        <w:sz w:val="13"/>
        <w:szCs w:val="13"/>
      </w:rPr>
      <w:t>tna 1179, CZ - 396 01 Humpolec</w:t>
    </w:r>
    <w:r w:rsidRPr="00096D13">
      <w:rPr>
        <w:rFonts w:ascii="MicrogrammaDMedExt" w:hAnsi="MicrogrammaDMedExt" w:cs="Arial"/>
        <w:color w:val="808080"/>
        <w:spacing w:val="6"/>
        <w:w w:val="105"/>
        <w:sz w:val="13"/>
        <w:szCs w:val="13"/>
      </w:rPr>
      <w:tab/>
    </w:r>
    <w:r>
      <w:rPr>
        <w:rFonts w:ascii="MicrogrammaDMedExt" w:hAnsi="MicrogrammaDMedExt" w:cs="Arial"/>
        <w:spacing w:val="6"/>
        <w:w w:val="105"/>
        <w:sz w:val="13"/>
        <w:szCs w:val="13"/>
      </w:rPr>
      <w:t>0</w:t>
    </w:r>
    <w:r w:rsidR="00C51F40">
      <w:rPr>
        <w:rFonts w:ascii="MicrogrammaDMedExt" w:hAnsi="MicrogrammaDMedExt" w:cs="Arial"/>
        <w:spacing w:val="6"/>
        <w:w w:val="105"/>
        <w:sz w:val="13"/>
        <w:szCs w:val="13"/>
      </w:rPr>
      <w:t>2</w:t>
    </w:r>
    <w:r w:rsidRPr="00096D13">
      <w:rPr>
        <w:rFonts w:ascii="MicrogrammaDMedExt" w:hAnsi="MicrogrammaDMedExt" w:cs="Arial"/>
        <w:spacing w:val="6"/>
        <w:w w:val="105"/>
        <w:sz w:val="13"/>
        <w:szCs w:val="13"/>
      </w:rPr>
      <w:t>/20</w:t>
    </w:r>
    <w:r>
      <w:rPr>
        <w:rFonts w:ascii="MicrogrammaDMedExt" w:hAnsi="MicrogrammaDMedExt" w:cs="Arial"/>
        <w:spacing w:val="6"/>
        <w:w w:val="105"/>
        <w:sz w:val="13"/>
        <w:szCs w:val="13"/>
      </w:rPr>
      <w:t>22</w:t>
    </w:r>
    <w:r w:rsidRPr="00096D13">
      <w:rPr>
        <w:rFonts w:ascii="MicrogrammaDMedExt" w:hAnsi="MicrogrammaDMedExt" w:cs="Arial"/>
        <w:spacing w:val="6"/>
        <w:w w:val="105"/>
        <w:sz w:val="13"/>
        <w:szCs w:val="13"/>
      </w:rPr>
      <w:br/>
    </w:r>
    <w:r w:rsidRPr="00096D13">
      <w:rPr>
        <w:rFonts w:ascii="MicrogrammaDMedExt" w:hAnsi="MicrogrammaDMedExt" w:cs="Arial"/>
        <w:color w:val="808080"/>
        <w:spacing w:val="6"/>
        <w:w w:val="105"/>
        <w:sz w:val="13"/>
        <w:szCs w:val="13"/>
      </w:rPr>
      <w:t>tel.: +420 604  710 848, patprihoda@email.cz</w:t>
    </w:r>
    <w:r w:rsidRPr="00096D13">
      <w:rPr>
        <w:rFonts w:ascii="MicrogrammaDMedExt" w:hAnsi="MicrogrammaDMedExt" w:cs="Arial"/>
        <w:color w:val="808080"/>
        <w:spacing w:val="6"/>
        <w:w w:val="105"/>
        <w:sz w:val="13"/>
        <w:szCs w:val="13"/>
      </w:rPr>
      <w:tab/>
    </w:r>
    <w:r w:rsidRPr="00096D13">
      <w:rPr>
        <w:rFonts w:ascii="MicrogrammaDMedExt" w:hAnsi="MicrogrammaDMedExt" w:cs="Arial"/>
        <w:spacing w:val="6"/>
        <w:w w:val="105"/>
        <w:sz w:val="13"/>
        <w:szCs w:val="13"/>
      </w:rPr>
      <w:t xml:space="preserve">strana </w:t>
    </w:r>
    <w:r w:rsidR="00E66D6C" w:rsidRPr="00096D13">
      <w:rPr>
        <w:rStyle w:val="slostrnky"/>
        <w:rFonts w:ascii="MicrogrammaDMedExt" w:hAnsi="MicrogrammaDMedExt" w:cs="Arial"/>
        <w:sz w:val="13"/>
        <w:szCs w:val="13"/>
      </w:rPr>
      <w:fldChar w:fldCharType="begin"/>
    </w:r>
    <w:r w:rsidRPr="00096D13">
      <w:rPr>
        <w:rStyle w:val="slostrnky"/>
        <w:rFonts w:ascii="MicrogrammaDMedExt" w:hAnsi="MicrogrammaDMedExt" w:cs="Arial"/>
        <w:sz w:val="13"/>
        <w:szCs w:val="13"/>
      </w:rPr>
      <w:instrText xml:space="preserve"> PAGE </w:instrText>
    </w:r>
    <w:r w:rsidR="00E66D6C" w:rsidRPr="00096D13">
      <w:rPr>
        <w:rStyle w:val="slostrnky"/>
        <w:rFonts w:ascii="MicrogrammaDMedExt" w:hAnsi="MicrogrammaDMedExt" w:cs="Arial"/>
        <w:sz w:val="13"/>
        <w:szCs w:val="13"/>
      </w:rPr>
      <w:fldChar w:fldCharType="separate"/>
    </w:r>
    <w:r w:rsidR="004E0AED">
      <w:rPr>
        <w:rStyle w:val="slostrnky"/>
        <w:rFonts w:ascii="MicrogrammaDMedExt" w:hAnsi="MicrogrammaDMedExt" w:cs="Arial"/>
        <w:noProof/>
        <w:sz w:val="13"/>
        <w:szCs w:val="13"/>
      </w:rPr>
      <w:t>2</w:t>
    </w:r>
    <w:r w:rsidR="00E66D6C" w:rsidRPr="00096D13">
      <w:rPr>
        <w:rStyle w:val="slostrnky"/>
        <w:rFonts w:ascii="MicrogrammaDMedExt" w:hAnsi="MicrogrammaDMedExt" w:cs="Arial"/>
        <w:sz w:val="13"/>
        <w:szCs w:val="13"/>
      </w:rPr>
      <w:fldChar w:fldCharType="end"/>
    </w:r>
  </w:p>
  <w:p w:rsidR="007208A7" w:rsidRDefault="007208A7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8A7" w:rsidRDefault="007208A7">
    <w:pPr>
      <w:pBdr>
        <w:top w:val="single" w:sz="4" w:space="1" w:color="auto"/>
      </w:pBdr>
      <w:tabs>
        <w:tab w:val="right" w:pos="7938"/>
      </w:tabs>
      <w:rPr>
        <w:sz w:val="16"/>
        <w:szCs w:val="16"/>
      </w:rPr>
    </w:pPr>
  </w:p>
  <w:p w:rsidR="007208A7" w:rsidRDefault="007208A7">
    <w:pPr>
      <w:pBdr>
        <w:top w:val="single" w:sz="4" w:space="1" w:color="auto"/>
      </w:pBdr>
      <w:tabs>
        <w:tab w:val="right" w:pos="7938"/>
      </w:tabs>
      <w:rPr>
        <w:sz w:val="16"/>
        <w:szCs w:val="16"/>
      </w:rPr>
    </w:pPr>
    <w:r>
      <w:rPr>
        <w:sz w:val="16"/>
        <w:szCs w:val="16"/>
      </w:rPr>
      <w:t xml:space="preserve">TP </w:t>
    </w:r>
    <w:r>
      <w:rPr>
        <w:sz w:val="16"/>
        <w:szCs w:val="16"/>
      </w:rPr>
      <w:tab/>
      <w:t>prosinec 2005</w:t>
    </w:r>
  </w:p>
  <w:p w:rsidR="007208A7" w:rsidRDefault="007208A7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87812" w:rsidRDefault="00087812">
      <w:r>
        <w:separator/>
      </w:r>
    </w:p>
    <w:p w:rsidR="00087812" w:rsidRDefault="00087812"/>
  </w:footnote>
  <w:footnote w:type="continuationSeparator" w:id="0">
    <w:p w:rsidR="00087812" w:rsidRDefault="00087812">
      <w:r>
        <w:continuationSeparator/>
      </w:r>
    </w:p>
    <w:p w:rsidR="00087812" w:rsidRDefault="00087812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8A7" w:rsidRPr="008D162E" w:rsidRDefault="00C51F40" w:rsidP="00D61CAD">
    <w:pPr>
      <w:autoSpaceDE w:val="0"/>
      <w:autoSpaceDN w:val="0"/>
      <w:adjustRightInd w:val="0"/>
      <w:spacing w:after="0"/>
      <w:rPr>
        <w:sz w:val="16"/>
        <w:szCs w:val="16"/>
      </w:rPr>
    </w:pPr>
    <w:r w:rsidRPr="00C51F40">
      <w:rPr>
        <w:rFonts w:eastAsia="Times New Roman" w:cstheme="minorHAnsi"/>
        <w:bCs/>
        <w:iCs/>
        <w:color w:val="000000"/>
        <w:sz w:val="16"/>
        <w:szCs w:val="16"/>
      </w:rPr>
      <w:t>Stavební úpravy, přístavba a nástavba</w:t>
    </w:r>
    <w:r>
      <w:rPr>
        <w:rFonts w:eastAsia="Times New Roman" w:cstheme="minorHAnsi"/>
        <w:bCs/>
        <w:iCs/>
        <w:color w:val="000000"/>
        <w:sz w:val="16"/>
        <w:szCs w:val="16"/>
      </w:rPr>
      <w:t xml:space="preserve"> sportovního zázemí v Obratani</w:t>
    </w:r>
    <w:r w:rsidR="007208A7">
      <w:rPr>
        <w:rFonts w:cs="Arial"/>
        <w:sz w:val="16"/>
        <w:szCs w:val="16"/>
      </w:rPr>
      <w:t xml:space="preserve">       </w:t>
    </w:r>
    <w:r w:rsidR="007208A7">
      <w:rPr>
        <w:sz w:val="16"/>
        <w:szCs w:val="16"/>
      </w:rPr>
      <w:t xml:space="preserve">                                                              </w:t>
    </w:r>
    <w:r w:rsidR="007208A7">
      <w:rPr>
        <w:w w:val="105"/>
        <w:sz w:val="16"/>
        <w:szCs w:val="16"/>
      </w:rPr>
      <w:t>Statické posouzení</w:t>
    </w:r>
  </w:p>
  <w:p w:rsidR="007208A7" w:rsidRPr="005160D7" w:rsidRDefault="00C51F40" w:rsidP="005160D7">
    <w:pPr>
      <w:autoSpaceDE w:val="0"/>
      <w:autoSpaceDN w:val="0"/>
      <w:adjustRightInd w:val="0"/>
      <w:spacing w:after="0"/>
      <w:rPr>
        <w:rFonts w:eastAsia="Times New Roman" w:cstheme="minorHAnsi"/>
        <w:iCs/>
        <w:color w:val="000000"/>
        <w:sz w:val="16"/>
        <w:szCs w:val="16"/>
      </w:rPr>
    </w:pPr>
    <w:r w:rsidRPr="00C51F40">
      <w:rPr>
        <w:rFonts w:eastAsia="Times New Roman" w:cstheme="minorHAnsi"/>
        <w:iCs/>
        <w:color w:val="000000"/>
        <w:sz w:val="16"/>
        <w:szCs w:val="16"/>
      </w:rPr>
      <w:t>Obec Obrataň, č. p. 204, 39412 Obrataň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9067D"/>
    <w:multiLevelType w:val="multilevel"/>
    <w:tmpl w:val="852A09F8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Stak1"/>
      <w:lvlText w:val="%1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Stak2"/>
      <w:lvlText w:val="%1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Stak3"/>
      <w:lvlText w:val="%2.%3.%4.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%2.%3.%4.%5"/>
      <w:lvlJc w:val="left"/>
      <w:pPr>
        <w:tabs>
          <w:tab w:val="num" w:pos="1440"/>
        </w:tabs>
        <w:ind w:left="1008" w:hanging="1008"/>
      </w:pPr>
      <w:rPr>
        <w:rFonts w:hint="default"/>
      </w:rPr>
    </w:lvl>
    <w:lvl w:ilvl="5">
      <w:start w:val="1"/>
      <w:numFmt w:val="decimal"/>
      <w:lvlText w:val="%1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%2.%3.%4.%5.%6.%7.%8"/>
      <w:lvlJc w:val="left"/>
      <w:pPr>
        <w:tabs>
          <w:tab w:val="num" w:pos="1800"/>
        </w:tabs>
        <w:ind w:left="1440" w:hanging="1440"/>
      </w:pPr>
      <w:rPr>
        <w:rFonts w:hint="default"/>
      </w:rPr>
    </w:lvl>
    <w:lvl w:ilvl="8">
      <w:start w:val="1"/>
      <w:numFmt w:val="decimal"/>
      <w:lvlText w:val="%1%2.%3.%4.%5.%6.%7.%8.%9"/>
      <w:lvlJc w:val="left"/>
      <w:pPr>
        <w:tabs>
          <w:tab w:val="num" w:pos="2160"/>
        </w:tabs>
        <w:ind w:left="1584" w:hanging="1584"/>
      </w:pPr>
      <w:rPr>
        <w:rFonts w:hint="default"/>
      </w:rPr>
    </w:lvl>
  </w:abstractNum>
  <w:abstractNum w:abstractNumId="1">
    <w:nsid w:val="042114B7"/>
    <w:multiLevelType w:val="hybridMultilevel"/>
    <w:tmpl w:val="AFACD432"/>
    <w:lvl w:ilvl="0" w:tplc="8F4E2F8E">
      <w:numFmt w:val="bullet"/>
      <w:lvlText w:val="–"/>
      <w:lvlJc w:val="left"/>
      <w:pPr>
        <w:tabs>
          <w:tab w:val="num" w:pos="2203"/>
        </w:tabs>
        <w:ind w:left="2203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923"/>
        </w:tabs>
        <w:ind w:left="292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643"/>
        </w:tabs>
        <w:ind w:left="364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63"/>
        </w:tabs>
        <w:ind w:left="436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83"/>
        </w:tabs>
        <w:ind w:left="508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803"/>
        </w:tabs>
        <w:ind w:left="580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523"/>
        </w:tabs>
        <w:ind w:left="652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43"/>
        </w:tabs>
        <w:ind w:left="724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63"/>
        </w:tabs>
        <w:ind w:left="7963" w:hanging="360"/>
      </w:pPr>
      <w:rPr>
        <w:rFonts w:ascii="Wingdings" w:hAnsi="Wingdings" w:hint="default"/>
      </w:rPr>
    </w:lvl>
  </w:abstractNum>
  <w:abstractNum w:abstractNumId="2">
    <w:nsid w:val="0DA532D0"/>
    <w:multiLevelType w:val="hybridMultilevel"/>
    <w:tmpl w:val="52667F78"/>
    <w:lvl w:ilvl="0" w:tplc="1448895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D9E4440"/>
    <w:multiLevelType w:val="hybridMultilevel"/>
    <w:tmpl w:val="4716A6F6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0747F64"/>
    <w:multiLevelType w:val="hybridMultilevel"/>
    <w:tmpl w:val="B3BCC2AC"/>
    <w:lvl w:ilvl="0" w:tplc="9FEEDE8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83E272E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6174518"/>
    <w:multiLevelType w:val="hybridMultilevel"/>
    <w:tmpl w:val="EF2AB896"/>
    <w:lvl w:ilvl="0" w:tplc="04050001">
      <w:start w:val="1"/>
      <w:numFmt w:val="bullet"/>
      <w:lvlText w:val=""/>
      <w:lvlJc w:val="left"/>
      <w:pPr>
        <w:tabs>
          <w:tab w:val="num" w:pos="5606"/>
        </w:tabs>
        <w:ind w:left="560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6326"/>
        </w:tabs>
        <w:ind w:left="6326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7046"/>
        </w:tabs>
        <w:ind w:left="704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7766"/>
        </w:tabs>
        <w:ind w:left="776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8486"/>
        </w:tabs>
        <w:ind w:left="8486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9206"/>
        </w:tabs>
        <w:ind w:left="920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9926"/>
        </w:tabs>
        <w:ind w:left="992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10646"/>
        </w:tabs>
        <w:ind w:left="10646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11366"/>
        </w:tabs>
        <w:ind w:left="11366" w:hanging="360"/>
      </w:pPr>
      <w:rPr>
        <w:rFonts w:ascii="Wingdings" w:hAnsi="Wingdings" w:hint="default"/>
      </w:rPr>
    </w:lvl>
  </w:abstractNum>
  <w:abstractNum w:abstractNumId="6">
    <w:nsid w:val="3D4C4414"/>
    <w:multiLevelType w:val="singleLevel"/>
    <w:tmpl w:val="0405000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3E6A2CF2"/>
    <w:multiLevelType w:val="multilevel"/>
    <w:tmpl w:val="76DC65F6"/>
    <w:lvl w:ilvl="0">
      <w:start w:val="1"/>
      <w:numFmt w:val="decimal"/>
      <w:pStyle w:val="Nadpis1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Nadpis2"/>
      <w:lvlText w:val="%1.%2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Nadpis3"/>
      <w:lvlText w:val="%1.%2.%3."/>
      <w:lvlJc w:val="left"/>
      <w:pPr>
        <w:tabs>
          <w:tab w:val="num" w:pos="4548"/>
        </w:tabs>
        <w:ind w:left="4548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>
    <w:nsid w:val="4E9B4AAE"/>
    <w:multiLevelType w:val="hybridMultilevel"/>
    <w:tmpl w:val="80022DB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B8E5A6C"/>
    <w:multiLevelType w:val="hybridMultilevel"/>
    <w:tmpl w:val="62F02CE6"/>
    <w:lvl w:ilvl="0" w:tplc="C44AEB16">
      <w:numFmt w:val="bullet"/>
      <w:lvlText w:val="–"/>
      <w:lvlJc w:val="left"/>
      <w:pPr>
        <w:tabs>
          <w:tab w:val="num" w:pos="2203"/>
        </w:tabs>
        <w:ind w:left="2203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923"/>
        </w:tabs>
        <w:ind w:left="292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43"/>
        </w:tabs>
        <w:ind w:left="364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63"/>
        </w:tabs>
        <w:ind w:left="436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83"/>
        </w:tabs>
        <w:ind w:left="508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803"/>
        </w:tabs>
        <w:ind w:left="580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523"/>
        </w:tabs>
        <w:ind w:left="652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43"/>
        </w:tabs>
        <w:ind w:left="724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63"/>
        </w:tabs>
        <w:ind w:left="7963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5"/>
  </w:num>
  <w:num w:numId="4">
    <w:abstractNumId w:val="8"/>
  </w:num>
  <w:num w:numId="5">
    <w:abstractNumId w:val="4"/>
  </w:num>
  <w:num w:numId="6">
    <w:abstractNumId w:val="3"/>
  </w:num>
  <w:num w:numId="7">
    <w:abstractNumId w:val="9"/>
  </w:num>
  <w:num w:numId="8">
    <w:abstractNumId w:val="1"/>
  </w:num>
  <w:num w:numId="9">
    <w:abstractNumId w:val="7"/>
  </w:num>
  <w:num w:numId="10">
    <w:abstractNumId w:val="6"/>
  </w:num>
  <w:num w:numId="1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embedSystemFonts/>
  <w:hideSpellingErrors/>
  <w:proofState w:spelling="clean"/>
  <w:stylePaneFormatFilter w:val="3F01"/>
  <w:defaultTabStop w:val="709"/>
  <w:hyphenationZone w:val="425"/>
  <w:noPunctuationKerning/>
  <w:characterSpacingControl w:val="doNotCompress"/>
  <w:hdrShapeDefaults>
    <o:shapedefaults v:ext="edit" spidmax="9728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AB6431"/>
    <w:rsid w:val="0000281F"/>
    <w:rsid w:val="00004F80"/>
    <w:rsid w:val="00006E65"/>
    <w:rsid w:val="00012F89"/>
    <w:rsid w:val="00015364"/>
    <w:rsid w:val="0001604D"/>
    <w:rsid w:val="00017C16"/>
    <w:rsid w:val="000213F3"/>
    <w:rsid w:val="00022ADA"/>
    <w:rsid w:val="000237B5"/>
    <w:rsid w:val="000254E6"/>
    <w:rsid w:val="00027D33"/>
    <w:rsid w:val="00032360"/>
    <w:rsid w:val="00036B50"/>
    <w:rsid w:val="000379D8"/>
    <w:rsid w:val="00041109"/>
    <w:rsid w:val="000434CD"/>
    <w:rsid w:val="00043872"/>
    <w:rsid w:val="00044B90"/>
    <w:rsid w:val="0004599C"/>
    <w:rsid w:val="00046459"/>
    <w:rsid w:val="0005245C"/>
    <w:rsid w:val="0005293A"/>
    <w:rsid w:val="000533CD"/>
    <w:rsid w:val="000539DC"/>
    <w:rsid w:val="00057853"/>
    <w:rsid w:val="00060908"/>
    <w:rsid w:val="00062752"/>
    <w:rsid w:val="0006437E"/>
    <w:rsid w:val="00065C41"/>
    <w:rsid w:val="00067293"/>
    <w:rsid w:val="0007046E"/>
    <w:rsid w:val="00071FBF"/>
    <w:rsid w:val="00072472"/>
    <w:rsid w:val="00073634"/>
    <w:rsid w:val="00073D40"/>
    <w:rsid w:val="0007430F"/>
    <w:rsid w:val="000813E9"/>
    <w:rsid w:val="000819B4"/>
    <w:rsid w:val="0008252C"/>
    <w:rsid w:val="00083A68"/>
    <w:rsid w:val="00087812"/>
    <w:rsid w:val="0009209B"/>
    <w:rsid w:val="00096A9C"/>
    <w:rsid w:val="00096D13"/>
    <w:rsid w:val="000A1549"/>
    <w:rsid w:val="000A21F2"/>
    <w:rsid w:val="000A2A9A"/>
    <w:rsid w:val="000A3936"/>
    <w:rsid w:val="000A5491"/>
    <w:rsid w:val="000A55F1"/>
    <w:rsid w:val="000B2004"/>
    <w:rsid w:val="000B77EC"/>
    <w:rsid w:val="000B7E8A"/>
    <w:rsid w:val="000C7397"/>
    <w:rsid w:val="000C7651"/>
    <w:rsid w:val="000D6058"/>
    <w:rsid w:val="000D6A29"/>
    <w:rsid w:val="000E027F"/>
    <w:rsid w:val="000E3E57"/>
    <w:rsid w:val="000E5EAF"/>
    <w:rsid w:val="000E794D"/>
    <w:rsid w:val="000F34B9"/>
    <w:rsid w:val="000F44CC"/>
    <w:rsid w:val="000F4AA6"/>
    <w:rsid w:val="000F5355"/>
    <w:rsid w:val="000F7525"/>
    <w:rsid w:val="0010367C"/>
    <w:rsid w:val="00103819"/>
    <w:rsid w:val="00104FEE"/>
    <w:rsid w:val="001073D6"/>
    <w:rsid w:val="00110D3C"/>
    <w:rsid w:val="001151C0"/>
    <w:rsid w:val="00115728"/>
    <w:rsid w:val="00116AAF"/>
    <w:rsid w:val="00116BBD"/>
    <w:rsid w:val="00121EB0"/>
    <w:rsid w:val="00136C00"/>
    <w:rsid w:val="001430D2"/>
    <w:rsid w:val="001467FB"/>
    <w:rsid w:val="001468D1"/>
    <w:rsid w:val="00146EDC"/>
    <w:rsid w:val="001470D1"/>
    <w:rsid w:val="001471EF"/>
    <w:rsid w:val="001515FF"/>
    <w:rsid w:val="00152A9B"/>
    <w:rsid w:val="00152B7B"/>
    <w:rsid w:val="001532EA"/>
    <w:rsid w:val="001559DB"/>
    <w:rsid w:val="001600C7"/>
    <w:rsid w:val="00160410"/>
    <w:rsid w:val="001617A7"/>
    <w:rsid w:val="00161B47"/>
    <w:rsid w:val="00161BE4"/>
    <w:rsid w:val="001638D4"/>
    <w:rsid w:val="0016551B"/>
    <w:rsid w:val="0017191B"/>
    <w:rsid w:val="00171EAA"/>
    <w:rsid w:val="001744F6"/>
    <w:rsid w:val="00176026"/>
    <w:rsid w:val="00176981"/>
    <w:rsid w:val="001774B2"/>
    <w:rsid w:val="00177F45"/>
    <w:rsid w:val="001810F7"/>
    <w:rsid w:val="00181F5D"/>
    <w:rsid w:val="00182C04"/>
    <w:rsid w:val="00187C47"/>
    <w:rsid w:val="00187EA1"/>
    <w:rsid w:val="00192E66"/>
    <w:rsid w:val="00194C47"/>
    <w:rsid w:val="00195788"/>
    <w:rsid w:val="001A1BDF"/>
    <w:rsid w:val="001A3B14"/>
    <w:rsid w:val="001A3FDD"/>
    <w:rsid w:val="001B0C61"/>
    <w:rsid w:val="001B413F"/>
    <w:rsid w:val="001B62A3"/>
    <w:rsid w:val="001C126F"/>
    <w:rsid w:val="001C2686"/>
    <w:rsid w:val="001C273B"/>
    <w:rsid w:val="001C3849"/>
    <w:rsid w:val="001C42B2"/>
    <w:rsid w:val="001C5923"/>
    <w:rsid w:val="001C60E3"/>
    <w:rsid w:val="001C62B8"/>
    <w:rsid w:val="001C7C55"/>
    <w:rsid w:val="001D505F"/>
    <w:rsid w:val="001D7A43"/>
    <w:rsid w:val="001E0282"/>
    <w:rsid w:val="001E2F8C"/>
    <w:rsid w:val="001E392C"/>
    <w:rsid w:val="001E4D65"/>
    <w:rsid w:val="001F4FA7"/>
    <w:rsid w:val="001F5605"/>
    <w:rsid w:val="00202C37"/>
    <w:rsid w:val="00205333"/>
    <w:rsid w:val="00205EAE"/>
    <w:rsid w:val="002108CC"/>
    <w:rsid w:val="00211476"/>
    <w:rsid w:val="00214C35"/>
    <w:rsid w:val="00214DA6"/>
    <w:rsid w:val="0021613D"/>
    <w:rsid w:val="00221805"/>
    <w:rsid w:val="002231BD"/>
    <w:rsid w:val="002234BA"/>
    <w:rsid w:val="00235D42"/>
    <w:rsid w:val="00237BDB"/>
    <w:rsid w:val="00240B5C"/>
    <w:rsid w:val="00240BBD"/>
    <w:rsid w:val="0024566C"/>
    <w:rsid w:val="002456F9"/>
    <w:rsid w:val="00247CD7"/>
    <w:rsid w:val="002514CB"/>
    <w:rsid w:val="00251E46"/>
    <w:rsid w:val="00253570"/>
    <w:rsid w:val="00253651"/>
    <w:rsid w:val="00253AF0"/>
    <w:rsid w:val="002554E3"/>
    <w:rsid w:val="002559E3"/>
    <w:rsid w:val="002609A8"/>
    <w:rsid w:val="0026318E"/>
    <w:rsid w:val="002636B5"/>
    <w:rsid w:val="00264F8B"/>
    <w:rsid w:val="00267C7E"/>
    <w:rsid w:val="00270523"/>
    <w:rsid w:val="0027180E"/>
    <w:rsid w:val="00273026"/>
    <w:rsid w:val="002743EB"/>
    <w:rsid w:val="002748A4"/>
    <w:rsid w:val="002752DB"/>
    <w:rsid w:val="002754BD"/>
    <w:rsid w:val="0027695B"/>
    <w:rsid w:val="0028173B"/>
    <w:rsid w:val="0028269D"/>
    <w:rsid w:val="00282A31"/>
    <w:rsid w:val="00283679"/>
    <w:rsid w:val="0028462A"/>
    <w:rsid w:val="00286225"/>
    <w:rsid w:val="00290EF5"/>
    <w:rsid w:val="002914D1"/>
    <w:rsid w:val="002914DD"/>
    <w:rsid w:val="00295004"/>
    <w:rsid w:val="002A1F61"/>
    <w:rsid w:val="002A3606"/>
    <w:rsid w:val="002B15C1"/>
    <w:rsid w:val="002B3B2F"/>
    <w:rsid w:val="002B43DA"/>
    <w:rsid w:val="002B44B0"/>
    <w:rsid w:val="002B5450"/>
    <w:rsid w:val="002B5585"/>
    <w:rsid w:val="002C3AE7"/>
    <w:rsid w:val="002D1362"/>
    <w:rsid w:val="002D1550"/>
    <w:rsid w:val="002D1648"/>
    <w:rsid w:val="002D342B"/>
    <w:rsid w:val="002D3590"/>
    <w:rsid w:val="002D3B4F"/>
    <w:rsid w:val="002D3BFC"/>
    <w:rsid w:val="002D4C19"/>
    <w:rsid w:val="002D79BD"/>
    <w:rsid w:val="002D7D72"/>
    <w:rsid w:val="002F09AE"/>
    <w:rsid w:val="002F0FCF"/>
    <w:rsid w:val="002F494F"/>
    <w:rsid w:val="00300429"/>
    <w:rsid w:val="0030074F"/>
    <w:rsid w:val="003028E9"/>
    <w:rsid w:val="00302BE8"/>
    <w:rsid w:val="00304A0E"/>
    <w:rsid w:val="00305697"/>
    <w:rsid w:val="00306F70"/>
    <w:rsid w:val="00307CA4"/>
    <w:rsid w:val="003100D1"/>
    <w:rsid w:val="00310756"/>
    <w:rsid w:val="00312A5A"/>
    <w:rsid w:val="00315DAE"/>
    <w:rsid w:val="00322173"/>
    <w:rsid w:val="00331ABF"/>
    <w:rsid w:val="00336C76"/>
    <w:rsid w:val="00350F90"/>
    <w:rsid w:val="003528D5"/>
    <w:rsid w:val="00352BDF"/>
    <w:rsid w:val="00353CA5"/>
    <w:rsid w:val="00356C51"/>
    <w:rsid w:val="00364F0B"/>
    <w:rsid w:val="00366094"/>
    <w:rsid w:val="00367272"/>
    <w:rsid w:val="003754EF"/>
    <w:rsid w:val="003755AA"/>
    <w:rsid w:val="0037607C"/>
    <w:rsid w:val="0037686B"/>
    <w:rsid w:val="00382F3E"/>
    <w:rsid w:val="00382F4E"/>
    <w:rsid w:val="00383255"/>
    <w:rsid w:val="0038640A"/>
    <w:rsid w:val="0038717F"/>
    <w:rsid w:val="00396744"/>
    <w:rsid w:val="003A189D"/>
    <w:rsid w:val="003A4B5F"/>
    <w:rsid w:val="003A637E"/>
    <w:rsid w:val="003B1DC0"/>
    <w:rsid w:val="003B21F7"/>
    <w:rsid w:val="003C3C9D"/>
    <w:rsid w:val="003C5DEF"/>
    <w:rsid w:val="003C755D"/>
    <w:rsid w:val="003C7593"/>
    <w:rsid w:val="003D2DC9"/>
    <w:rsid w:val="003D5489"/>
    <w:rsid w:val="003E0248"/>
    <w:rsid w:val="003E0BA5"/>
    <w:rsid w:val="003E143B"/>
    <w:rsid w:val="003E177E"/>
    <w:rsid w:val="003E3842"/>
    <w:rsid w:val="003E61CC"/>
    <w:rsid w:val="003E6DAA"/>
    <w:rsid w:val="003F3CF2"/>
    <w:rsid w:val="003F3FB0"/>
    <w:rsid w:val="003F536F"/>
    <w:rsid w:val="003F7E11"/>
    <w:rsid w:val="004123AB"/>
    <w:rsid w:val="004205D4"/>
    <w:rsid w:val="004210A3"/>
    <w:rsid w:val="00421ACC"/>
    <w:rsid w:val="004245DD"/>
    <w:rsid w:val="00424D3C"/>
    <w:rsid w:val="0042609E"/>
    <w:rsid w:val="00427219"/>
    <w:rsid w:val="0043113C"/>
    <w:rsid w:val="00445E65"/>
    <w:rsid w:val="00450417"/>
    <w:rsid w:val="00450643"/>
    <w:rsid w:val="00455BC7"/>
    <w:rsid w:val="004576AA"/>
    <w:rsid w:val="0045779D"/>
    <w:rsid w:val="00457F68"/>
    <w:rsid w:val="0046053A"/>
    <w:rsid w:val="00462962"/>
    <w:rsid w:val="00465262"/>
    <w:rsid w:val="00465ABF"/>
    <w:rsid w:val="00466316"/>
    <w:rsid w:val="00480318"/>
    <w:rsid w:val="00483564"/>
    <w:rsid w:val="004873B0"/>
    <w:rsid w:val="0049008A"/>
    <w:rsid w:val="00492CFA"/>
    <w:rsid w:val="00493B83"/>
    <w:rsid w:val="004A1E26"/>
    <w:rsid w:val="004A3514"/>
    <w:rsid w:val="004A4362"/>
    <w:rsid w:val="004B0723"/>
    <w:rsid w:val="004C03C1"/>
    <w:rsid w:val="004C0BBE"/>
    <w:rsid w:val="004C16AB"/>
    <w:rsid w:val="004C6A34"/>
    <w:rsid w:val="004D0C86"/>
    <w:rsid w:val="004D1025"/>
    <w:rsid w:val="004D2CBA"/>
    <w:rsid w:val="004D468E"/>
    <w:rsid w:val="004D5A56"/>
    <w:rsid w:val="004D6293"/>
    <w:rsid w:val="004D6337"/>
    <w:rsid w:val="004D7C10"/>
    <w:rsid w:val="004E0AED"/>
    <w:rsid w:val="004E20D7"/>
    <w:rsid w:val="004E52E2"/>
    <w:rsid w:val="004E6F5D"/>
    <w:rsid w:val="004E7AE1"/>
    <w:rsid w:val="004F060F"/>
    <w:rsid w:val="004F0C66"/>
    <w:rsid w:val="004F2A41"/>
    <w:rsid w:val="004F3E0C"/>
    <w:rsid w:val="004F4891"/>
    <w:rsid w:val="004F699D"/>
    <w:rsid w:val="0050014F"/>
    <w:rsid w:val="005018D9"/>
    <w:rsid w:val="00501DC0"/>
    <w:rsid w:val="005065C4"/>
    <w:rsid w:val="00510DD6"/>
    <w:rsid w:val="005160D7"/>
    <w:rsid w:val="0052088F"/>
    <w:rsid w:val="00525674"/>
    <w:rsid w:val="00526E2C"/>
    <w:rsid w:val="00530FA4"/>
    <w:rsid w:val="005311FB"/>
    <w:rsid w:val="00536992"/>
    <w:rsid w:val="00540AEC"/>
    <w:rsid w:val="005433A6"/>
    <w:rsid w:val="00544404"/>
    <w:rsid w:val="00546903"/>
    <w:rsid w:val="005509AD"/>
    <w:rsid w:val="00553B09"/>
    <w:rsid w:val="0055494F"/>
    <w:rsid w:val="0056466C"/>
    <w:rsid w:val="00564AAF"/>
    <w:rsid w:val="00567C2F"/>
    <w:rsid w:val="00572912"/>
    <w:rsid w:val="00574573"/>
    <w:rsid w:val="005771C5"/>
    <w:rsid w:val="00581529"/>
    <w:rsid w:val="00582C4B"/>
    <w:rsid w:val="00590CF8"/>
    <w:rsid w:val="00590F52"/>
    <w:rsid w:val="00593186"/>
    <w:rsid w:val="005A312E"/>
    <w:rsid w:val="005A3307"/>
    <w:rsid w:val="005A4F3B"/>
    <w:rsid w:val="005B48BA"/>
    <w:rsid w:val="005B4AEA"/>
    <w:rsid w:val="005B4EB9"/>
    <w:rsid w:val="005C1214"/>
    <w:rsid w:val="005C3726"/>
    <w:rsid w:val="005D43ED"/>
    <w:rsid w:val="005D49EA"/>
    <w:rsid w:val="005D60AD"/>
    <w:rsid w:val="005D7297"/>
    <w:rsid w:val="005D781A"/>
    <w:rsid w:val="005E37A2"/>
    <w:rsid w:val="005E3A07"/>
    <w:rsid w:val="005E5349"/>
    <w:rsid w:val="005F37AA"/>
    <w:rsid w:val="005F3988"/>
    <w:rsid w:val="005F3F73"/>
    <w:rsid w:val="00600DEB"/>
    <w:rsid w:val="00601AF1"/>
    <w:rsid w:val="00603510"/>
    <w:rsid w:val="00607A76"/>
    <w:rsid w:val="00611255"/>
    <w:rsid w:val="006133F4"/>
    <w:rsid w:val="0061702E"/>
    <w:rsid w:val="00622586"/>
    <w:rsid w:val="00623558"/>
    <w:rsid w:val="00624B68"/>
    <w:rsid w:val="006267F2"/>
    <w:rsid w:val="006270D4"/>
    <w:rsid w:val="0062725F"/>
    <w:rsid w:val="00627F16"/>
    <w:rsid w:val="00630BE0"/>
    <w:rsid w:val="00636E0F"/>
    <w:rsid w:val="00641088"/>
    <w:rsid w:val="006415F9"/>
    <w:rsid w:val="00643C34"/>
    <w:rsid w:val="006447AA"/>
    <w:rsid w:val="00647A87"/>
    <w:rsid w:val="00650C27"/>
    <w:rsid w:val="00651F91"/>
    <w:rsid w:val="00652C34"/>
    <w:rsid w:val="00652E81"/>
    <w:rsid w:val="0066105C"/>
    <w:rsid w:val="00661334"/>
    <w:rsid w:val="00661B12"/>
    <w:rsid w:val="006623B5"/>
    <w:rsid w:val="00662AEE"/>
    <w:rsid w:val="00662B71"/>
    <w:rsid w:val="00665B00"/>
    <w:rsid w:val="00666C96"/>
    <w:rsid w:val="0067214F"/>
    <w:rsid w:val="006744EA"/>
    <w:rsid w:val="00674619"/>
    <w:rsid w:val="00680C2E"/>
    <w:rsid w:val="00680F42"/>
    <w:rsid w:val="00685E35"/>
    <w:rsid w:val="006921C6"/>
    <w:rsid w:val="00695AA7"/>
    <w:rsid w:val="006A0166"/>
    <w:rsid w:val="006A3668"/>
    <w:rsid w:val="006A455E"/>
    <w:rsid w:val="006A7EB4"/>
    <w:rsid w:val="006B5BA7"/>
    <w:rsid w:val="006B5CB5"/>
    <w:rsid w:val="006B72EC"/>
    <w:rsid w:val="006C1A44"/>
    <w:rsid w:val="006C1ECE"/>
    <w:rsid w:val="006C2E72"/>
    <w:rsid w:val="006C3440"/>
    <w:rsid w:val="006C3A44"/>
    <w:rsid w:val="006C5126"/>
    <w:rsid w:val="006D31AE"/>
    <w:rsid w:val="006D3283"/>
    <w:rsid w:val="006D4116"/>
    <w:rsid w:val="006D41F9"/>
    <w:rsid w:val="006D426F"/>
    <w:rsid w:val="006D525A"/>
    <w:rsid w:val="006D7996"/>
    <w:rsid w:val="006E0E83"/>
    <w:rsid w:val="006E1F23"/>
    <w:rsid w:val="006E20A8"/>
    <w:rsid w:val="006E4329"/>
    <w:rsid w:val="006E6D8F"/>
    <w:rsid w:val="006E75F0"/>
    <w:rsid w:val="006F0AE1"/>
    <w:rsid w:val="00703246"/>
    <w:rsid w:val="00703B26"/>
    <w:rsid w:val="00707005"/>
    <w:rsid w:val="00707F5F"/>
    <w:rsid w:val="00710329"/>
    <w:rsid w:val="007123BA"/>
    <w:rsid w:val="00713FCC"/>
    <w:rsid w:val="00717E63"/>
    <w:rsid w:val="00717F5F"/>
    <w:rsid w:val="00720233"/>
    <w:rsid w:val="007208A7"/>
    <w:rsid w:val="007230AF"/>
    <w:rsid w:val="0072540D"/>
    <w:rsid w:val="0073091E"/>
    <w:rsid w:val="00730CB8"/>
    <w:rsid w:val="00731C9B"/>
    <w:rsid w:val="00732C9F"/>
    <w:rsid w:val="00733C3C"/>
    <w:rsid w:val="00734241"/>
    <w:rsid w:val="00740966"/>
    <w:rsid w:val="00740E27"/>
    <w:rsid w:val="00741D04"/>
    <w:rsid w:val="007429B4"/>
    <w:rsid w:val="0075066C"/>
    <w:rsid w:val="00750836"/>
    <w:rsid w:val="00756889"/>
    <w:rsid w:val="00756911"/>
    <w:rsid w:val="007638AF"/>
    <w:rsid w:val="00764311"/>
    <w:rsid w:val="007647A6"/>
    <w:rsid w:val="00765134"/>
    <w:rsid w:val="00766ABD"/>
    <w:rsid w:val="00772838"/>
    <w:rsid w:val="00772B85"/>
    <w:rsid w:val="00774708"/>
    <w:rsid w:val="00775115"/>
    <w:rsid w:val="007752B0"/>
    <w:rsid w:val="0077583A"/>
    <w:rsid w:val="007815E3"/>
    <w:rsid w:val="00781A94"/>
    <w:rsid w:val="00782681"/>
    <w:rsid w:val="00782BF4"/>
    <w:rsid w:val="007835DE"/>
    <w:rsid w:val="00784723"/>
    <w:rsid w:val="00786E08"/>
    <w:rsid w:val="007905CD"/>
    <w:rsid w:val="00791DB0"/>
    <w:rsid w:val="00792076"/>
    <w:rsid w:val="0079232C"/>
    <w:rsid w:val="007A0092"/>
    <w:rsid w:val="007A6B30"/>
    <w:rsid w:val="007B1A69"/>
    <w:rsid w:val="007B2F63"/>
    <w:rsid w:val="007B3C16"/>
    <w:rsid w:val="007B5D55"/>
    <w:rsid w:val="007C0770"/>
    <w:rsid w:val="007C106E"/>
    <w:rsid w:val="007C133E"/>
    <w:rsid w:val="007C1C64"/>
    <w:rsid w:val="007C32B5"/>
    <w:rsid w:val="007C6114"/>
    <w:rsid w:val="007C6826"/>
    <w:rsid w:val="007C6C59"/>
    <w:rsid w:val="007C7BCC"/>
    <w:rsid w:val="007D0840"/>
    <w:rsid w:val="007D16DF"/>
    <w:rsid w:val="007D1A7E"/>
    <w:rsid w:val="007D262E"/>
    <w:rsid w:val="007D393C"/>
    <w:rsid w:val="007D71BA"/>
    <w:rsid w:val="007D7A52"/>
    <w:rsid w:val="007E1A6B"/>
    <w:rsid w:val="007E4393"/>
    <w:rsid w:val="007E4E2A"/>
    <w:rsid w:val="007E4F03"/>
    <w:rsid w:val="007E7623"/>
    <w:rsid w:val="007F1B87"/>
    <w:rsid w:val="007F270E"/>
    <w:rsid w:val="007F774C"/>
    <w:rsid w:val="008012AF"/>
    <w:rsid w:val="008079F1"/>
    <w:rsid w:val="00810C24"/>
    <w:rsid w:val="00811957"/>
    <w:rsid w:val="00811DCC"/>
    <w:rsid w:val="00812E3A"/>
    <w:rsid w:val="00813D50"/>
    <w:rsid w:val="00816AB3"/>
    <w:rsid w:val="00826860"/>
    <w:rsid w:val="00827520"/>
    <w:rsid w:val="0082795A"/>
    <w:rsid w:val="00830797"/>
    <w:rsid w:val="00830FE3"/>
    <w:rsid w:val="00833FD9"/>
    <w:rsid w:val="008343D1"/>
    <w:rsid w:val="00835A93"/>
    <w:rsid w:val="00837836"/>
    <w:rsid w:val="008402B6"/>
    <w:rsid w:val="00840846"/>
    <w:rsid w:val="008444F6"/>
    <w:rsid w:val="00844DEB"/>
    <w:rsid w:val="00845B92"/>
    <w:rsid w:val="008507B4"/>
    <w:rsid w:val="00851DDA"/>
    <w:rsid w:val="008568EC"/>
    <w:rsid w:val="00861413"/>
    <w:rsid w:val="0086163D"/>
    <w:rsid w:val="00863649"/>
    <w:rsid w:val="00863827"/>
    <w:rsid w:val="008727DA"/>
    <w:rsid w:val="008763FC"/>
    <w:rsid w:val="008767E1"/>
    <w:rsid w:val="008767FC"/>
    <w:rsid w:val="00876E59"/>
    <w:rsid w:val="00877A5C"/>
    <w:rsid w:val="00880054"/>
    <w:rsid w:val="00880B50"/>
    <w:rsid w:val="00881D5D"/>
    <w:rsid w:val="00882CA4"/>
    <w:rsid w:val="00883EC8"/>
    <w:rsid w:val="00884207"/>
    <w:rsid w:val="008857A8"/>
    <w:rsid w:val="00890141"/>
    <w:rsid w:val="00893DDF"/>
    <w:rsid w:val="008A009F"/>
    <w:rsid w:val="008A7903"/>
    <w:rsid w:val="008A7C59"/>
    <w:rsid w:val="008B4B64"/>
    <w:rsid w:val="008B5A37"/>
    <w:rsid w:val="008B6BFF"/>
    <w:rsid w:val="008B6D89"/>
    <w:rsid w:val="008B6DB6"/>
    <w:rsid w:val="008C327F"/>
    <w:rsid w:val="008C7B7B"/>
    <w:rsid w:val="008D093B"/>
    <w:rsid w:val="008D162E"/>
    <w:rsid w:val="008D241D"/>
    <w:rsid w:val="008D6235"/>
    <w:rsid w:val="008E0957"/>
    <w:rsid w:val="008E2703"/>
    <w:rsid w:val="008E7846"/>
    <w:rsid w:val="008F054F"/>
    <w:rsid w:val="008F1640"/>
    <w:rsid w:val="008F6737"/>
    <w:rsid w:val="008F7E09"/>
    <w:rsid w:val="00901514"/>
    <w:rsid w:val="00903762"/>
    <w:rsid w:val="00906E32"/>
    <w:rsid w:val="009073C1"/>
    <w:rsid w:val="00907F23"/>
    <w:rsid w:val="009131E9"/>
    <w:rsid w:val="00920FF8"/>
    <w:rsid w:val="00921A87"/>
    <w:rsid w:val="00921CA9"/>
    <w:rsid w:val="00922973"/>
    <w:rsid w:val="009259BB"/>
    <w:rsid w:val="009312CA"/>
    <w:rsid w:val="00932BE2"/>
    <w:rsid w:val="009332AC"/>
    <w:rsid w:val="00934013"/>
    <w:rsid w:val="00934DDD"/>
    <w:rsid w:val="009359DE"/>
    <w:rsid w:val="00941C93"/>
    <w:rsid w:val="009430CE"/>
    <w:rsid w:val="009432F6"/>
    <w:rsid w:val="00944925"/>
    <w:rsid w:val="00946C8C"/>
    <w:rsid w:val="00950FFD"/>
    <w:rsid w:val="0095142D"/>
    <w:rsid w:val="00951B57"/>
    <w:rsid w:val="009545F8"/>
    <w:rsid w:val="009561BB"/>
    <w:rsid w:val="00956CE4"/>
    <w:rsid w:val="00957967"/>
    <w:rsid w:val="0096237A"/>
    <w:rsid w:val="00970A17"/>
    <w:rsid w:val="009745CC"/>
    <w:rsid w:val="00974B61"/>
    <w:rsid w:val="00975145"/>
    <w:rsid w:val="00977EC4"/>
    <w:rsid w:val="00984EB9"/>
    <w:rsid w:val="009858B3"/>
    <w:rsid w:val="00986442"/>
    <w:rsid w:val="009868FE"/>
    <w:rsid w:val="00992BFC"/>
    <w:rsid w:val="00995F80"/>
    <w:rsid w:val="009A0D8B"/>
    <w:rsid w:val="009A3328"/>
    <w:rsid w:val="009A451E"/>
    <w:rsid w:val="009A4B31"/>
    <w:rsid w:val="009A53D8"/>
    <w:rsid w:val="009A56CA"/>
    <w:rsid w:val="009A60E3"/>
    <w:rsid w:val="009A6458"/>
    <w:rsid w:val="009B2366"/>
    <w:rsid w:val="009B34D9"/>
    <w:rsid w:val="009B3540"/>
    <w:rsid w:val="009B6C33"/>
    <w:rsid w:val="009C07D1"/>
    <w:rsid w:val="009C25A7"/>
    <w:rsid w:val="009C28AD"/>
    <w:rsid w:val="009D0C0A"/>
    <w:rsid w:val="009D15F9"/>
    <w:rsid w:val="009D7102"/>
    <w:rsid w:val="009D78F2"/>
    <w:rsid w:val="009D7A3C"/>
    <w:rsid w:val="009E0055"/>
    <w:rsid w:val="009E084C"/>
    <w:rsid w:val="009E1FE8"/>
    <w:rsid w:val="009E240F"/>
    <w:rsid w:val="009E5118"/>
    <w:rsid w:val="009E5FAC"/>
    <w:rsid w:val="009E7729"/>
    <w:rsid w:val="009E7DEC"/>
    <w:rsid w:val="009F1539"/>
    <w:rsid w:val="009F3069"/>
    <w:rsid w:val="009F41A2"/>
    <w:rsid w:val="009F4670"/>
    <w:rsid w:val="009F5916"/>
    <w:rsid w:val="009F6A9E"/>
    <w:rsid w:val="00A013C3"/>
    <w:rsid w:val="00A0233C"/>
    <w:rsid w:val="00A05644"/>
    <w:rsid w:val="00A058F3"/>
    <w:rsid w:val="00A06447"/>
    <w:rsid w:val="00A074D8"/>
    <w:rsid w:val="00A10ABE"/>
    <w:rsid w:val="00A13E9F"/>
    <w:rsid w:val="00A16A52"/>
    <w:rsid w:val="00A202DB"/>
    <w:rsid w:val="00A2043F"/>
    <w:rsid w:val="00A21AD2"/>
    <w:rsid w:val="00A22F98"/>
    <w:rsid w:val="00A23A3B"/>
    <w:rsid w:val="00A2724B"/>
    <w:rsid w:val="00A30B7F"/>
    <w:rsid w:val="00A34C56"/>
    <w:rsid w:val="00A36D5C"/>
    <w:rsid w:val="00A4302E"/>
    <w:rsid w:val="00A464BE"/>
    <w:rsid w:val="00A47C23"/>
    <w:rsid w:val="00A504E3"/>
    <w:rsid w:val="00A55ED4"/>
    <w:rsid w:val="00A655DF"/>
    <w:rsid w:val="00A65F4A"/>
    <w:rsid w:val="00A66798"/>
    <w:rsid w:val="00A67CD3"/>
    <w:rsid w:val="00A70E11"/>
    <w:rsid w:val="00A71AA9"/>
    <w:rsid w:val="00A77E0F"/>
    <w:rsid w:val="00A80EBB"/>
    <w:rsid w:val="00A8229F"/>
    <w:rsid w:val="00A841BF"/>
    <w:rsid w:val="00A9054F"/>
    <w:rsid w:val="00A92D51"/>
    <w:rsid w:val="00A932D4"/>
    <w:rsid w:val="00A936CD"/>
    <w:rsid w:val="00A9666D"/>
    <w:rsid w:val="00AA2A5A"/>
    <w:rsid w:val="00AA7263"/>
    <w:rsid w:val="00AA75C2"/>
    <w:rsid w:val="00AB059A"/>
    <w:rsid w:val="00AB21B6"/>
    <w:rsid w:val="00AB4E9A"/>
    <w:rsid w:val="00AB556C"/>
    <w:rsid w:val="00AB5B9A"/>
    <w:rsid w:val="00AB6431"/>
    <w:rsid w:val="00AC1A19"/>
    <w:rsid w:val="00AC2E8E"/>
    <w:rsid w:val="00AC4EEF"/>
    <w:rsid w:val="00AC5CE6"/>
    <w:rsid w:val="00AC6CD3"/>
    <w:rsid w:val="00AC7987"/>
    <w:rsid w:val="00AD0E8C"/>
    <w:rsid w:val="00AD2E94"/>
    <w:rsid w:val="00AD3207"/>
    <w:rsid w:val="00AD3218"/>
    <w:rsid w:val="00AD7BF6"/>
    <w:rsid w:val="00AE0189"/>
    <w:rsid w:val="00AE1375"/>
    <w:rsid w:val="00AE1CF3"/>
    <w:rsid w:val="00AE3C7D"/>
    <w:rsid w:val="00AE4933"/>
    <w:rsid w:val="00AE4C2A"/>
    <w:rsid w:val="00AE52EA"/>
    <w:rsid w:val="00AE56FE"/>
    <w:rsid w:val="00AE6D1F"/>
    <w:rsid w:val="00AE6E6E"/>
    <w:rsid w:val="00AF0816"/>
    <w:rsid w:val="00AF186F"/>
    <w:rsid w:val="00AF206B"/>
    <w:rsid w:val="00AF30A0"/>
    <w:rsid w:val="00AF3449"/>
    <w:rsid w:val="00AF6DAA"/>
    <w:rsid w:val="00AF7EA2"/>
    <w:rsid w:val="00AF7F90"/>
    <w:rsid w:val="00B0044F"/>
    <w:rsid w:val="00B0074E"/>
    <w:rsid w:val="00B03BB7"/>
    <w:rsid w:val="00B055FE"/>
    <w:rsid w:val="00B078B8"/>
    <w:rsid w:val="00B1185B"/>
    <w:rsid w:val="00B13C3E"/>
    <w:rsid w:val="00B213D7"/>
    <w:rsid w:val="00B22738"/>
    <w:rsid w:val="00B22B04"/>
    <w:rsid w:val="00B2304D"/>
    <w:rsid w:val="00B26070"/>
    <w:rsid w:val="00B314D1"/>
    <w:rsid w:val="00B33F4D"/>
    <w:rsid w:val="00B3650D"/>
    <w:rsid w:val="00B37A0F"/>
    <w:rsid w:val="00B42667"/>
    <w:rsid w:val="00B43E11"/>
    <w:rsid w:val="00B4558B"/>
    <w:rsid w:val="00B53625"/>
    <w:rsid w:val="00B53BFD"/>
    <w:rsid w:val="00B70643"/>
    <w:rsid w:val="00B709F7"/>
    <w:rsid w:val="00B71164"/>
    <w:rsid w:val="00B72DF2"/>
    <w:rsid w:val="00B86755"/>
    <w:rsid w:val="00B918EA"/>
    <w:rsid w:val="00B92BD1"/>
    <w:rsid w:val="00BA0320"/>
    <w:rsid w:val="00BA0B19"/>
    <w:rsid w:val="00BA2CD4"/>
    <w:rsid w:val="00BA61D3"/>
    <w:rsid w:val="00BA6B87"/>
    <w:rsid w:val="00BB39F9"/>
    <w:rsid w:val="00BB5575"/>
    <w:rsid w:val="00BC0F5A"/>
    <w:rsid w:val="00BC15E0"/>
    <w:rsid w:val="00BC2F7E"/>
    <w:rsid w:val="00BC3F58"/>
    <w:rsid w:val="00BC537B"/>
    <w:rsid w:val="00BC5F41"/>
    <w:rsid w:val="00BD0B61"/>
    <w:rsid w:val="00BD307F"/>
    <w:rsid w:val="00BD43F7"/>
    <w:rsid w:val="00BD4FE0"/>
    <w:rsid w:val="00BE2182"/>
    <w:rsid w:val="00BE26BF"/>
    <w:rsid w:val="00BE4BF4"/>
    <w:rsid w:val="00BE7AF6"/>
    <w:rsid w:val="00BF0A38"/>
    <w:rsid w:val="00BF1BD8"/>
    <w:rsid w:val="00BF3F80"/>
    <w:rsid w:val="00BF5FAF"/>
    <w:rsid w:val="00C03D28"/>
    <w:rsid w:val="00C10CD5"/>
    <w:rsid w:val="00C151E5"/>
    <w:rsid w:val="00C200A0"/>
    <w:rsid w:val="00C213D9"/>
    <w:rsid w:val="00C24289"/>
    <w:rsid w:val="00C25341"/>
    <w:rsid w:val="00C26C32"/>
    <w:rsid w:val="00C271A0"/>
    <w:rsid w:val="00C277EF"/>
    <w:rsid w:val="00C3301B"/>
    <w:rsid w:val="00C35C58"/>
    <w:rsid w:val="00C42156"/>
    <w:rsid w:val="00C421BB"/>
    <w:rsid w:val="00C42D6E"/>
    <w:rsid w:val="00C42DBE"/>
    <w:rsid w:val="00C465C6"/>
    <w:rsid w:val="00C51F40"/>
    <w:rsid w:val="00C52722"/>
    <w:rsid w:val="00C52A30"/>
    <w:rsid w:val="00C52FAA"/>
    <w:rsid w:val="00C576B2"/>
    <w:rsid w:val="00C60099"/>
    <w:rsid w:val="00C62CC0"/>
    <w:rsid w:val="00C62FD4"/>
    <w:rsid w:val="00C67663"/>
    <w:rsid w:val="00C770CA"/>
    <w:rsid w:val="00C80996"/>
    <w:rsid w:val="00C81492"/>
    <w:rsid w:val="00C8278A"/>
    <w:rsid w:val="00C855B2"/>
    <w:rsid w:val="00C85BEF"/>
    <w:rsid w:val="00C86050"/>
    <w:rsid w:val="00C91984"/>
    <w:rsid w:val="00C9328D"/>
    <w:rsid w:val="00C94A4D"/>
    <w:rsid w:val="00C95440"/>
    <w:rsid w:val="00CA0265"/>
    <w:rsid w:val="00CA3026"/>
    <w:rsid w:val="00CA6600"/>
    <w:rsid w:val="00CA6F8C"/>
    <w:rsid w:val="00CA79A8"/>
    <w:rsid w:val="00CB0822"/>
    <w:rsid w:val="00CB4676"/>
    <w:rsid w:val="00CB51A7"/>
    <w:rsid w:val="00CB5A8A"/>
    <w:rsid w:val="00CC385C"/>
    <w:rsid w:val="00CD02DE"/>
    <w:rsid w:val="00CD0311"/>
    <w:rsid w:val="00CD080A"/>
    <w:rsid w:val="00CD246C"/>
    <w:rsid w:val="00CD2FD7"/>
    <w:rsid w:val="00CD6C27"/>
    <w:rsid w:val="00CE076E"/>
    <w:rsid w:val="00CE3D07"/>
    <w:rsid w:val="00CE525F"/>
    <w:rsid w:val="00CE530B"/>
    <w:rsid w:val="00CE6693"/>
    <w:rsid w:val="00CE6709"/>
    <w:rsid w:val="00CF254E"/>
    <w:rsid w:val="00CF3077"/>
    <w:rsid w:val="00CF3BC5"/>
    <w:rsid w:val="00CF48BE"/>
    <w:rsid w:val="00D000D8"/>
    <w:rsid w:val="00D02BBD"/>
    <w:rsid w:val="00D05CE3"/>
    <w:rsid w:val="00D1066B"/>
    <w:rsid w:val="00D10EB9"/>
    <w:rsid w:val="00D11A6E"/>
    <w:rsid w:val="00D1326F"/>
    <w:rsid w:val="00D149A8"/>
    <w:rsid w:val="00D16F40"/>
    <w:rsid w:val="00D2236A"/>
    <w:rsid w:val="00D22617"/>
    <w:rsid w:val="00D250A6"/>
    <w:rsid w:val="00D255C3"/>
    <w:rsid w:val="00D30442"/>
    <w:rsid w:val="00D320A8"/>
    <w:rsid w:val="00D33408"/>
    <w:rsid w:val="00D34759"/>
    <w:rsid w:val="00D35AD6"/>
    <w:rsid w:val="00D37BA8"/>
    <w:rsid w:val="00D41467"/>
    <w:rsid w:val="00D417C1"/>
    <w:rsid w:val="00D42AD8"/>
    <w:rsid w:val="00D46971"/>
    <w:rsid w:val="00D553BF"/>
    <w:rsid w:val="00D55D27"/>
    <w:rsid w:val="00D60323"/>
    <w:rsid w:val="00D61CAD"/>
    <w:rsid w:val="00D63F9A"/>
    <w:rsid w:val="00D63FE2"/>
    <w:rsid w:val="00D73997"/>
    <w:rsid w:val="00D73C73"/>
    <w:rsid w:val="00D74823"/>
    <w:rsid w:val="00D74D90"/>
    <w:rsid w:val="00D762E2"/>
    <w:rsid w:val="00D76433"/>
    <w:rsid w:val="00D76F27"/>
    <w:rsid w:val="00D91B4F"/>
    <w:rsid w:val="00D9220B"/>
    <w:rsid w:val="00D93347"/>
    <w:rsid w:val="00D934D7"/>
    <w:rsid w:val="00D947CD"/>
    <w:rsid w:val="00DA0F83"/>
    <w:rsid w:val="00DA4D82"/>
    <w:rsid w:val="00DA6C12"/>
    <w:rsid w:val="00DB0255"/>
    <w:rsid w:val="00DB1F4C"/>
    <w:rsid w:val="00DB3B6B"/>
    <w:rsid w:val="00DB43C9"/>
    <w:rsid w:val="00DB4CB1"/>
    <w:rsid w:val="00DB5523"/>
    <w:rsid w:val="00DB6AD5"/>
    <w:rsid w:val="00DB78C3"/>
    <w:rsid w:val="00DC0CBF"/>
    <w:rsid w:val="00DC2CBC"/>
    <w:rsid w:val="00DC5300"/>
    <w:rsid w:val="00DD16D7"/>
    <w:rsid w:val="00DD30BE"/>
    <w:rsid w:val="00DD67FF"/>
    <w:rsid w:val="00DE04E5"/>
    <w:rsid w:val="00DE3D5C"/>
    <w:rsid w:val="00DE5055"/>
    <w:rsid w:val="00DE7254"/>
    <w:rsid w:val="00DF0C3C"/>
    <w:rsid w:val="00DF347F"/>
    <w:rsid w:val="00DF7CD7"/>
    <w:rsid w:val="00E011BE"/>
    <w:rsid w:val="00E01205"/>
    <w:rsid w:val="00E04630"/>
    <w:rsid w:val="00E04AC4"/>
    <w:rsid w:val="00E05984"/>
    <w:rsid w:val="00E11D3E"/>
    <w:rsid w:val="00E12D1A"/>
    <w:rsid w:val="00E12ECF"/>
    <w:rsid w:val="00E151E8"/>
    <w:rsid w:val="00E228F8"/>
    <w:rsid w:val="00E23C6F"/>
    <w:rsid w:val="00E2580B"/>
    <w:rsid w:val="00E32275"/>
    <w:rsid w:val="00E336C8"/>
    <w:rsid w:val="00E3436E"/>
    <w:rsid w:val="00E34DB0"/>
    <w:rsid w:val="00E35788"/>
    <w:rsid w:val="00E37DAB"/>
    <w:rsid w:val="00E40AA5"/>
    <w:rsid w:val="00E40AD4"/>
    <w:rsid w:val="00E4372F"/>
    <w:rsid w:val="00E44382"/>
    <w:rsid w:val="00E531B8"/>
    <w:rsid w:val="00E538DC"/>
    <w:rsid w:val="00E54837"/>
    <w:rsid w:val="00E54C65"/>
    <w:rsid w:val="00E5783D"/>
    <w:rsid w:val="00E6248B"/>
    <w:rsid w:val="00E66D6C"/>
    <w:rsid w:val="00E67343"/>
    <w:rsid w:val="00E7527D"/>
    <w:rsid w:val="00E75E67"/>
    <w:rsid w:val="00E82977"/>
    <w:rsid w:val="00E84656"/>
    <w:rsid w:val="00E87339"/>
    <w:rsid w:val="00E87FCD"/>
    <w:rsid w:val="00E900F4"/>
    <w:rsid w:val="00E913C2"/>
    <w:rsid w:val="00E94DEB"/>
    <w:rsid w:val="00E97325"/>
    <w:rsid w:val="00E975DD"/>
    <w:rsid w:val="00EA0F9B"/>
    <w:rsid w:val="00EA1EFF"/>
    <w:rsid w:val="00EA2BF0"/>
    <w:rsid w:val="00EA57EF"/>
    <w:rsid w:val="00EA68F6"/>
    <w:rsid w:val="00EA7051"/>
    <w:rsid w:val="00EC2309"/>
    <w:rsid w:val="00EC2CEA"/>
    <w:rsid w:val="00ED0B78"/>
    <w:rsid w:val="00ED0C4C"/>
    <w:rsid w:val="00ED10F2"/>
    <w:rsid w:val="00ED42AF"/>
    <w:rsid w:val="00ED7C96"/>
    <w:rsid w:val="00EE0CE0"/>
    <w:rsid w:val="00EE1C48"/>
    <w:rsid w:val="00EE24AB"/>
    <w:rsid w:val="00EE4573"/>
    <w:rsid w:val="00EE4A45"/>
    <w:rsid w:val="00EE5776"/>
    <w:rsid w:val="00EF048F"/>
    <w:rsid w:val="00EF21AA"/>
    <w:rsid w:val="00EF26C3"/>
    <w:rsid w:val="00F00566"/>
    <w:rsid w:val="00F058F7"/>
    <w:rsid w:val="00F105FF"/>
    <w:rsid w:val="00F10798"/>
    <w:rsid w:val="00F1319F"/>
    <w:rsid w:val="00F16DCD"/>
    <w:rsid w:val="00F17650"/>
    <w:rsid w:val="00F17BA8"/>
    <w:rsid w:val="00F213E2"/>
    <w:rsid w:val="00F22949"/>
    <w:rsid w:val="00F2363A"/>
    <w:rsid w:val="00F260AB"/>
    <w:rsid w:val="00F263A8"/>
    <w:rsid w:val="00F313F9"/>
    <w:rsid w:val="00F33702"/>
    <w:rsid w:val="00F33AC2"/>
    <w:rsid w:val="00F33E3D"/>
    <w:rsid w:val="00F343E8"/>
    <w:rsid w:val="00F34524"/>
    <w:rsid w:val="00F35E40"/>
    <w:rsid w:val="00F4111E"/>
    <w:rsid w:val="00F42CF3"/>
    <w:rsid w:val="00F438FB"/>
    <w:rsid w:val="00F447C1"/>
    <w:rsid w:val="00F50D31"/>
    <w:rsid w:val="00F51539"/>
    <w:rsid w:val="00F532C4"/>
    <w:rsid w:val="00F64C12"/>
    <w:rsid w:val="00F6647E"/>
    <w:rsid w:val="00F7120B"/>
    <w:rsid w:val="00F747DA"/>
    <w:rsid w:val="00F752BA"/>
    <w:rsid w:val="00F75B15"/>
    <w:rsid w:val="00F805B9"/>
    <w:rsid w:val="00F8064A"/>
    <w:rsid w:val="00F80955"/>
    <w:rsid w:val="00F81FBD"/>
    <w:rsid w:val="00F83402"/>
    <w:rsid w:val="00F8421D"/>
    <w:rsid w:val="00F87F48"/>
    <w:rsid w:val="00F92B1F"/>
    <w:rsid w:val="00F92F2B"/>
    <w:rsid w:val="00F96AE8"/>
    <w:rsid w:val="00F96B8E"/>
    <w:rsid w:val="00FA005A"/>
    <w:rsid w:val="00FB09BE"/>
    <w:rsid w:val="00FB0B66"/>
    <w:rsid w:val="00FB1D17"/>
    <w:rsid w:val="00FB3F5B"/>
    <w:rsid w:val="00FB7EDA"/>
    <w:rsid w:val="00FC12EB"/>
    <w:rsid w:val="00FC1638"/>
    <w:rsid w:val="00FC1E71"/>
    <w:rsid w:val="00FC3CFA"/>
    <w:rsid w:val="00FC61BA"/>
    <w:rsid w:val="00FC648B"/>
    <w:rsid w:val="00FD1EA9"/>
    <w:rsid w:val="00FD4E3A"/>
    <w:rsid w:val="00FD5D5A"/>
    <w:rsid w:val="00FE002F"/>
    <w:rsid w:val="00FE0E78"/>
    <w:rsid w:val="00FE19C6"/>
    <w:rsid w:val="00FE1BDC"/>
    <w:rsid w:val="00FE493B"/>
    <w:rsid w:val="00FE4DBA"/>
    <w:rsid w:val="00FE5D5B"/>
    <w:rsid w:val="00FE7EE5"/>
    <w:rsid w:val="00FF5B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7282"/>
    <o:shapelayout v:ext="edit">
      <o:idmap v:ext="edit" data="1"/>
      <o:rules v:ext="edit">
        <o:r id="V:Rule3" type="connector" idref="#_x0000_s1028"/>
        <o:r id="V:Rule4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8D093B"/>
    <w:pPr>
      <w:spacing w:after="200"/>
    </w:pPr>
    <w:rPr>
      <w:rFonts w:asciiTheme="minorHAnsi" w:eastAsiaTheme="minorEastAsia" w:hAnsiTheme="minorHAnsi" w:cstheme="minorBidi"/>
      <w:sz w:val="22"/>
      <w:szCs w:val="22"/>
    </w:rPr>
  </w:style>
  <w:style w:type="paragraph" w:styleId="Nadpis1">
    <w:name w:val="heading 1"/>
    <w:basedOn w:val="Normln"/>
    <w:next w:val="Nadpis2"/>
    <w:qFormat/>
    <w:rsid w:val="005E5349"/>
    <w:pPr>
      <w:keepNext/>
      <w:widowControl w:val="0"/>
      <w:numPr>
        <w:numId w:val="2"/>
      </w:numPr>
      <w:tabs>
        <w:tab w:val="left" w:pos="567"/>
      </w:tabs>
      <w:spacing w:before="480" w:after="320"/>
      <w:outlineLvl w:val="0"/>
    </w:pPr>
    <w:rPr>
      <w:rFonts w:ascii="Arial" w:eastAsia="Times New Roman" w:hAnsi="Arial" w:cs="Times New Roman"/>
      <w:b/>
      <w:caps/>
      <w:sz w:val="26"/>
      <w:szCs w:val="20"/>
      <w:lang w:eastAsia="en-US"/>
    </w:rPr>
  </w:style>
  <w:style w:type="paragraph" w:styleId="Nadpis2">
    <w:name w:val="heading 2"/>
    <w:basedOn w:val="Normln"/>
    <w:next w:val="Nadpis3"/>
    <w:autoRedefine/>
    <w:qFormat/>
    <w:rsid w:val="005E5349"/>
    <w:pPr>
      <w:keepNext/>
      <w:numPr>
        <w:ilvl w:val="1"/>
        <w:numId w:val="2"/>
      </w:numPr>
      <w:spacing w:before="320" w:after="240"/>
      <w:outlineLvl w:val="1"/>
    </w:pPr>
    <w:rPr>
      <w:rFonts w:ascii="Arial" w:eastAsia="Times New Roman" w:hAnsi="Arial" w:cs="Times New Roman"/>
      <w:b/>
      <w:sz w:val="26"/>
      <w:szCs w:val="20"/>
      <w:lang w:eastAsia="en-US"/>
    </w:rPr>
  </w:style>
  <w:style w:type="paragraph" w:styleId="Nadpis3">
    <w:name w:val="heading 3"/>
    <w:basedOn w:val="Normln"/>
    <w:next w:val="Normln"/>
    <w:link w:val="Nadpis3Char"/>
    <w:qFormat/>
    <w:rsid w:val="005E5349"/>
    <w:pPr>
      <w:keepNext/>
      <w:numPr>
        <w:ilvl w:val="2"/>
        <w:numId w:val="2"/>
      </w:numPr>
      <w:tabs>
        <w:tab w:val="left" w:pos="709"/>
      </w:tabs>
      <w:spacing w:before="280" w:after="160"/>
      <w:ind w:left="720"/>
      <w:jc w:val="both"/>
      <w:outlineLvl w:val="2"/>
    </w:pPr>
    <w:rPr>
      <w:rFonts w:ascii="Arial" w:eastAsia="Times New Roman" w:hAnsi="Arial" w:cs="Times New Roman"/>
      <w:b/>
      <w:szCs w:val="20"/>
      <w:lang w:eastAsia="en-US"/>
    </w:rPr>
  </w:style>
  <w:style w:type="paragraph" w:styleId="Nadpis4">
    <w:name w:val="heading 4"/>
    <w:basedOn w:val="Normln"/>
    <w:next w:val="Normln"/>
    <w:qFormat/>
    <w:rsid w:val="005E5349"/>
    <w:pPr>
      <w:keepNext/>
      <w:numPr>
        <w:ilvl w:val="3"/>
        <w:numId w:val="2"/>
      </w:numPr>
      <w:spacing w:before="120" w:after="60"/>
      <w:jc w:val="both"/>
      <w:outlineLvl w:val="3"/>
    </w:pPr>
    <w:rPr>
      <w:rFonts w:ascii="Arial" w:eastAsia="Times New Roman" w:hAnsi="Arial" w:cs="Times New Roman"/>
      <w:i/>
      <w:sz w:val="20"/>
      <w:szCs w:val="20"/>
      <w:lang w:eastAsia="en-US"/>
    </w:rPr>
  </w:style>
  <w:style w:type="paragraph" w:styleId="Nadpis5">
    <w:name w:val="heading 5"/>
    <w:basedOn w:val="Normln"/>
    <w:next w:val="Normln"/>
    <w:qFormat/>
    <w:rsid w:val="005E5349"/>
    <w:pPr>
      <w:keepNext/>
      <w:widowControl w:val="0"/>
      <w:numPr>
        <w:ilvl w:val="4"/>
        <w:numId w:val="2"/>
      </w:numPr>
      <w:spacing w:after="0" w:line="360" w:lineRule="atLeast"/>
      <w:jc w:val="center"/>
      <w:outlineLvl w:val="4"/>
    </w:pPr>
    <w:rPr>
      <w:rFonts w:ascii="Times" w:eastAsia="Times New Roman" w:hAnsi="Times" w:cs="Times New Roman"/>
      <w:b/>
      <w:sz w:val="24"/>
      <w:szCs w:val="20"/>
      <w:lang w:val="en-GB" w:eastAsia="en-US"/>
    </w:rPr>
  </w:style>
  <w:style w:type="paragraph" w:styleId="Nadpis6">
    <w:name w:val="heading 6"/>
    <w:basedOn w:val="Normln"/>
    <w:next w:val="Normln"/>
    <w:qFormat/>
    <w:rsid w:val="005E5349"/>
    <w:pPr>
      <w:keepNext/>
      <w:numPr>
        <w:ilvl w:val="5"/>
        <w:numId w:val="2"/>
      </w:numPr>
      <w:spacing w:after="0"/>
      <w:outlineLvl w:val="5"/>
    </w:pPr>
    <w:rPr>
      <w:rFonts w:ascii="Arial" w:eastAsia="Times New Roman" w:hAnsi="Arial" w:cs="Times New Roman"/>
      <w:b/>
      <w:sz w:val="18"/>
      <w:szCs w:val="20"/>
      <w:lang w:eastAsia="en-US"/>
    </w:rPr>
  </w:style>
  <w:style w:type="paragraph" w:styleId="Nadpis7">
    <w:name w:val="heading 7"/>
    <w:basedOn w:val="Normln"/>
    <w:next w:val="Normln"/>
    <w:qFormat/>
    <w:rsid w:val="005E5349"/>
    <w:pPr>
      <w:keepNext/>
      <w:widowControl w:val="0"/>
      <w:numPr>
        <w:ilvl w:val="6"/>
        <w:numId w:val="2"/>
      </w:numPr>
      <w:spacing w:after="0"/>
      <w:outlineLvl w:val="6"/>
    </w:pPr>
    <w:rPr>
      <w:rFonts w:ascii="Times" w:eastAsia="Times New Roman" w:hAnsi="Times" w:cs="Times New Roman"/>
      <w:i/>
      <w:sz w:val="21"/>
      <w:szCs w:val="20"/>
      <w:lang w:val="en-GB" w:eastAsia="en-US"/>
    </w:rPr>
  </w:style>
  <w:style w:type="paragraph" w:styleId="Nadpis8">
    <w:name w:val="heading 8"/>
    <w:basedOn w:val="Normln"/>
    <w:next w:val="Normln"/>
    <w:qFormat/>
    <w:rsid w:val="005E5349"/>
    <w:pPr>
      <w:keepNext/>
      <w:numPr>
        <w:ilvl w:val="7"/>
        <w:numId w:val="2"/>
      </w:numPr>
      <w:spacing w:after="0"/>
      <w:outlineLvl w:val="7"/>
    </w:pPr>
    <w:rPr>
      <w:rFonts w:ascii="Arial" w:eastAsia="Times New Roman" w:hAnsi="Arial" w:cs="Times New Roman"/>
      <w:b/>
      <w:i/>
      <w:sz w:val="18"/>
      <w:szCs w:val="20"/>
      <w:lang w:eastAsia="en-US"/>
    </w:rPr>
  </w:style>
  <w:style w:type="paragraph" w:styleId="Nadpis9">
    <w:name w:val="heading 9"/>
    <w:basedOn w:val="Normln"/>
    <w:next w:val="Normln"/>
    <w:qFormat/>
    <w:rsid w:val="005E5349"/>
    <w:pPr>
      <w:keepNext/>
      <w:numPr>
        <w:ilvl w:val="8"/>
        <w:numId w:val="2"/>
      </w:numPr>
      <w:spacing w:after="0"/>
      <w:outlineLvl w:val="8"/>
    </w:pPr>
    <w:rPr>
      <w:rFonts w:ascii="Arial" w:eastAsia="Times New Roman" w:hAnsi="Arial" w:cs="Times New Roman"/>
      <w:i/>
      <w:sz w:val="18"/>
      <w:szCs w:val="20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rsid w:val="005E5349"/>
    <w:pPr>
      <w:tabs>
        <w:tab w:val="center" w:pos="4536"/>
        <w:tab w:val="right" w:pos="9072"/>
      </w:tabs>
      <w:spacing w:after="0"/>
      <w:jc w:val="both"/>
    </w:pPr>
    <w:rPr>
      <w:rFonts w:ascii="Arial" w:eastAsia="Times New Roman" w:hAnsi="Arial" w:cs="Times New Roman"/>
      <w:sz w:val="21"/>
      <w:szCs w:val="20"/>
      <w:lang w:eastAsia="en-US"/>
    </w:rPr>
  </w:style>
  <w:style w:type="paragraph" w:styleId="Zpat">
    <w:name w:val="footer"/>
    <w:basedOn w:val="Normln"/>
    <w:rsid w:val="005E5349"/>
    <w:pPr>
      <w:tabs>
        <w:tab w:val="center" w:pos="4536"/>
        <w:tab w:val="right" w:pos="9072"/>
      </w:tabs>
      <w:spacing w:after="0"/>
      <w:jc w:val="both"/>
    </w:pPr>
    <w:rPr>
      <w:rFonts w:ascii="Arial" w:eastAsia="Times New Roman" w:hAnsi="Arial" w:cs="Times New Roman"/>
      <w:sz w:val="21"/>
      <w:szCs w:val="20"/>
      <w:lang w:eastAsia="en-US"/>
    </w:rPr>
  </w:style>
  <w:style w:type="paragraph" w:styleId="Rozvrendokumentu">
    <w:name w:val="Document Map"/>
    <w:basedOn w:val="Normln"/>
    <w:semiHidden/>
    <w:rsid w:val="005E5349"/>
    <w:pPr>
      <w:shd w:val="clear" w:color="auto" w:fill="000080"/>
    </w:pPr>
    <w:rPr>
      <w:rFonts w:ascii="Tahoma" w:hAnsi="Tahoma"/>
    </w:rPr>
  </w:style>
  <w:style w:type="character" w:styleId="slostrnky">
    <w:name w:val="page number"/>
    <w:basedOn w:val="Standardnpsmoodstavce"/>
    <w:rsid w:val="005E5349"/>
  </w:style>
  <w:style w:type="paragraph" w:styleId="Textpoznpodarou">
    <w:name w:val="footnote text"/>
    <w:basedOn w:val="Normln"/>
    <w:semiHidden/>
    <w:rsid w:val="005E5349"/>
    <w:pPr>
      <w:spacing w:after="0"/>
    </w:pPr>
    <w:rPr>
      <w:rFonts w:ascii="Times New Roman" w:eastAsia="Times New Roman" w:hAnsi="Times New Roman" w:cs="Times New Roman"/>
      <w:sz w:val="21"/>
      <w:szCs w:val="20"/>
      <w:lang w:val="pt-PT"/>
    </w:rPr>
  </w:style>
  <w:style w:type="paragraph" w:customStyle="1" w:styleId="tabulka">
    <w:name w:val="tabulka"/>
    <w:basedOn w:val="Normln"/>
    <w:rsid w:val="005E5349"/>
    <w:pPr>
      <w:spacing w:before="240" w:after="240"/>
    </w:pPr>
    <w:rPr>
      <w:rFonts w:ascii="Arial" w:eastAsia="Times New Roman" w:hAnsi="Arial" w:cs="Arial"/>
      <w:sz w:val="18"/>
      <w:szCs w:val="20"/>
      <w:lang w:eastAsia="en-US"/>
    </w:rPr>
  </w:style>
  <w:style w:type="paragraph" w:customStyle="1" w:styleId="obrzek">
    <w:name w:val="obrázek"/>
    <w:basedOn w:val="Normln"/>
    <w:next w:val="Normln"/>
    <w:rsid w:val="005E5349"/>
    <w:pPr>
      <w:spacing w:before="80" w:after="480"/>
      <w:ind w:left="567" w:right="567"/>
      <w:jc w:val="center"/>
    </w:pPr>
    <w:rPr>
      <w:rFonts w:ascii="Arial" w:eastAsia="Times New Roman" w:hAnsi="Arial" w:cs="Times New Roman"/>
      <w:sz w:val="18"/>
      <w:szCs w:val="20"/>
      <w:lang w:eastAsia="en-US"/>
    </w:rPr>
  </w:style>
  <w:style w:type="paragraph" w:styleId="Textbubliny">
    <w:name w:val="Balloon Text"/>
    <w:basedOn w:val="Normln"/>
    <w:semiHidden/>
    <w:rsid w:val="005E5349"/>
    <w:pPr>
      <w:overflowPunct w:val="0"/>
      <w:autoSpaceDE w:val="0"/>
      <w:autoSpaceDN w:val="0"/>
      <w:adjustRightInd w:val="0"/>
      <w:spacing w:after="0" w:line="269" w:lineRule="auto"/>
      <w:jc w:val="both"/>
      <w:textAlignment w:val="baseline"/>
    </w:pPr>
    <w:rPr>
      <w:rFonts w:ascii="Tahoma" w:eastAsia="Times New Roman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rsid w:val="005E5349"/>
    <w:pPr>
      <w:tabs>
        <w:tab w:val="left" w:pos="397"/>
        <w:tab w:val="right" w:leader="dot" w:pos="7938"/>
      </w:tabs>
      <w:spacing w:before="240" w:after="40"/>
    </w:pPr>
    <w:rPr>
      <w:rFonts w:ascii="Arial" w:eastAsia="Times New Roman" w:hAnsi="Arial" w:cs="Times New Roman"/>
      <w:caps/>
      <w:szCs w:val="24"/>
      <w:lang w:val="en-GB"/>
    </w:rPr>
  </w:style>
  <w:style w:type="paragraph" w:styleId="Obsah2">
    <w:name w:val="toc 2"/>
    <w:basedOn w:val="Normln"/>
    <w:next w:val="Normln"/>
    <w:autoRedefine/>
    <w:uiPriority w:val="39"/>
    <w:rsid w:val="005E5349"/>
    <w:pPr>
      <w:tabs>
        <w:tab w:val="right" w:leader="dot" w:pos="7938"/>
      </w:tabs>
      <w:spacing w:after="0" w:line="260" w:lineRule="exact"/>
      <w:ind w:left="238"/>
    </w:pPr>
    <w:rPr>
      <w:rFonts w:ascii="Arial" w:eastAsia="Times New Roman" w:hAnsi="Arial" w:cs="Times New Roman"/>
      <w:sz w:val="21"/>
      <w:szCs w:val="20"/>
      <w:lang w:val="en-GB"/>
    </w:rPr>
  </w:style>
  <w:style w:type="paragraph" w:customStyle="1" w:styleId="BREbodytext">
    <w:name w:val="BRE body text"/>
    <w:basedOn w:val="Normln"/>
    <w:rsid w:val="005E5349"/>
    <w:pPr>
      <w:spacing w:after="180" w:line="260" w:lineRule="atLeast"/>
    </w:pPr>
    <w:rPr>
      <w:rFonts w:ascii="Arial" w:eastAsia="Times New Roman" w:hAnsi="Arial" w:cs="Times New Roman"/>
      <w:sz w:val="21"/>
      <w:szCs w:val="20"/>
      <w:lang w:val="en-GB"/>
    </w:rPr>
  </w:style>
  <w:style w:type="paragraph" w:styleId="Obsah3">
    <w:name w:val="toc 3"/>
    <w:basedOn w:val="Normln"/>
    <w:next w:val="Normln"/>
    <w:autoRedefine/>
    <w:uiPriority w:val="39"/>
    <w:rsid w:val="005E5349"/>
    <w:pPr>
      <w:tabs>
        <w:tab w:val="left" w:pos="1134"/>
        <w:tab w:val="right" w:leader="dot" w:pos="7938"/>
      </w:tabs>
      <w:spacing w:after="0"/>
      <w:ind w:left="397"/>
      <w:jc w:val="both"/>
    </w:pPr>
    <w:rPr>
      <w:rFonts w:ascii="Arial" w:eastAsia="Times New Roman" w:hAnsi="Arial" w:cs="Times New Roman"/>
      <w:sz w:val="21"/>
      <w:szCs w:val="20"/>
      <w:lang w:eastAsia="en-US"/>
    </w:rPr>
  </w:style>
  <w:style w:type="paragraph" w:styleId="Obsah4">
    <w:name w:val="toc 4"/>
    <w:basedOn w:val="Normln"/>
    <w:next w:val="Normln"/>
    <w:autoRedefine/>
    <w:semiHidden/>
    <w:rsid w:val="005E5349"/>
    <w:pPr>
      <w:ind w:left="600"/>
    </w:pPr>
  </w:style>
  <w:style w:type="paragraph" w:styleId="Obsah5">
    <w:name w:val="toc 5"/>
    <w:basedOn w:val="Normln"/>
    <w:next w:val="Normln"/>
    <w:autoRedefine/>
    <w:semiHidden/>
    <w:rsid w:val="005E5349"/>
    <w:pPr>
      <w:ind w:left="800"/>
    </w:pPr>
  </w:style>
  <w:style w:type="paragraph" w:styleId="Obsah6">
    <w:name w:val="toc 6"/>
    <w:basedOn w:val="Normln"/>
    <w:next w:val="Normln"/>
    <w:autoRedefine/>
    <w:semiHidden/>
    <w:rsid w:val="005E5349"/>
    <w:pPr>
      <w:ind w:left="1000"/>
    </w:pPr>
  </w:style>
  <w:style w:type="paragraph" w:styleId="Obsah7">
    <w:name w:val="toc 7"/>
    <w:basedOn w:val="Normln"/>
    <w:next w:val="Normln"/>
    <w:autoRedefine/>
    <w:semiHidden/>
    <w:rsid w:val="005E5349"/>
    <w:pPr>
      <w:ind w:left="1200"/>
    </w:pPr>
  </w:style>
  <w:style w:type="paragraph" w:styleId="Obsah8">
    <w:name w:val="toc 8"/>
    <w:basedOn w:val="Normln"/>
    <w:next w:val="Normln"/>
    <w:autoRedefine/>
    <w:semiHidden/>
    <w:rsid w:val="005E5349"/>
    <w:pPr>
      <w:ind w:left="1400"/>
    </w:pPr>
  </w:style>
  <w:style w:type="paragraph" w:styleId="Obsah9">
    <w:name w:val="toc 9"/>
    <w:basedOn w:val="Normln"/>
    <w:next w:val="Normln"/>
    <w:autoRedefine/>
    <w:semiHidden/>
    <w:rsid w:val="005E5349"/>
    <w:pPr>
      <w:ind w:left="1600"/>
    </w:pPr>
  </w:style>
  <w:style w:type="character" w:styleId="Hypertextovodkaz">
    <w:name w:val="Hyperlink"/>
    <w:uiPriority w:val="99"/>
    <w:rsid w:val="005E5349"/>
    <w:rPr>
      <w:color w:val="0000FF"/>
      <w:u w:val="single"/>
    </w:rPr>
  </w:style>
  <w:style w:type="paragraph" w:customStyle="1" w:styleId="Stak1">
    <w:name w:val="Staťák 1"/>
    <w:basedOn w:val="Normln"/>
    <w:next w:val="atext"/>
    <w:rsid w:val="005E5349"/>
    <w:pPr>
      <w:keepNext/>
      <w:numPr>
        <w:ilvl w:val="1"/>
        <w:numId w:val="1"/>
      </w:numPr>
      <w:spacing w:before="480" w:after="240"/>
      <w:ind w:left="578" w:hanging="578"/>
      <w:outlineLvl w:val="1"/>
    </w:pPr>
    <w:rPr>
      <w:rFonts w:ascii="Arial" w:eastAsia="Times New Roman" w:hAnsi="Arial" w:cs="Times New Roman"/>
      <w:b/>
      <w:iCs/>
      <w:caps/>
      <w:sz w:val="28"/>
      <w:szCs w:val="32"/>
    </w:rPr>
  </w:style>
  <w:style w:type="paragraph" w:customStyle="1" w:styleId="Stak2">
    <w:name w:val="Staťák 2"/>
    <w:basedOn w:val="Stak1"/>
    <w:next w:val="atext"/>
    <w:rsid w:val="005E5349"/>
    <w:pPr>
      <w:numPr>
        <w:ilvl w:val="2"/>
      </w:numPr>
      <w:tabs>
        <w:tab w:val="clear" w:pos="720"/>
        <w:tab w:val="num" w:pos="2367"/>
      </w:tabs>
      <w:spacing w:before="240"/>
      <w:ind w:left="2367" w:hanging="180"/>
      <w:outlineLvl w:val="2"/>
    </w:pPr>
    <w:rPr>
      <w:iCs w:val="0"/>
    </w:rPr>
  </w:style>
  <w:style w:type="paragraph" w:customStyle="1" w:styleId="Stak3">
    <w:name w:val="Staťák 3"/>
    <w:basedOn w:val="Stak2"/>
    <w:next w:val="atext"/>
    <w:rsid w:val="005E5349"/>
    <w:pPr>
      <w:numPr>
        <w:ilvl w:val="3"/>
      </w:numPr>
      <w:tabs>
        <w:tab w:val="clear" w:pos="864"/>
        <w:tab w:val="num" w:pos="3087"/>
      </w:tabs>
      <w:ind w:left="862" w:hanging="862"/>
      <w:outlineLvl w:val="3"/>
    </w:pPr>
    <w:rPr>
      <w:bCs/>
      <w:iCs/>
      <w:caps w:val="0"/>
      <w:sz w:val="24"/>
      <w:szCs w:val="24"/>
    </w:rPr>
  </w:style>
  <w:style w:type="paragraph" w:customStyle="1" w:styleId="atext">
    <w:name w:val="atext"/>
    <w:basedOn w:val="Normln"/>
    <w:rsid w:val="005E5349"/>
    <w:pPr>
      <w:spacing w:after="0" w:line="312" w:lineRule="auto"/>
      <w:jc w:val="both"/>
    </w:pPr>
    <w:rPr>
      <w:rFonts w:ascii="Arial" w:eastAsia="Times New Roman" w:hAnsi="Arial" w:cs="Times New Roman"/>
      <w:szCs w:val="24"/>
    </w:rPr>
  </w:style>
  <w:style w:type="paragraph" w:styleId="Zkladntext">
    <w:name w:val="Body Text"/>
    <w:basedOn w:val="Normln"/>
    <w:rsid w:val="005E5349"/>
    <w:pPr>
      <w:spacing w:after="0" w:line="288" w:lineRule="auto"/>
    </w:pPr>
    <w:rPr>
      <w:rFonts w:ascii="Arial" w:eastAsia="Times New Roman" w:hAnsi="Arial" w:cs="Times New Roman"/>
      <w:szCs w:val="20"/>
      <w:lang w:eastAsia="en-US"/>
    </w:rPr>
  </w:style>
  <w:style w:type="paragraph" w:styleId="Zkladntext2">
    <w:name w:val="Body Text 2"/>
    <w:basedOn w:val="Normln"/>
    <w:rsid w:val="005E5349"/>
    <w:pPr>
      <w:spacing w:after="0" w:line="360" w:lineRule="auto"/>
      <w:jc w:val="both"/>
    </w:pPr>
    <w:rPr>
      <w:rFonts w:ascii="Arial" w:eastAsia="Times New Roman" w:hAnsi="Arial" w:cs="Times New Roman"/>
      <w:szCs w:val="20"/>
    </w:rPr>
  </w:style>
  <w:style w:type="paragraph" w:styleId="Zkladntextodsazen">
    <w:name w:val="Body Text Indent"/>
    <w:basedOn w:val="Normln"/>
    <w:rsid w:val="005E5349"/>
    <w:pPr>
      <w:spacing w:after="0"/>
      <w:ind w:left="283"/>
      <w:jc w:val="both"/>
    </w:pPr>
    <w:rPr>
      <w:rFonts w:ascii="Arial" w:eastAsia="Times New Roman" w:hAnsi="Arial" w:cs="Times New Roman"/>
      <w:sz w:val="21"/>
      <w:szCs w:val="20"/>
      <w:lang w:eastAsia="en-US"/>
    </w:rPr>
  </w:style>
  <w:style w:type="paragraph" w:styleId="Nzev">
    <w:name w:val="Title"/>
    <w:basedOn w:val="Normln"/>
    <w:qFormat/>
    <w:rsid w:val="005E5349"/>
    <w:pPr>
      <w:spacing w:before="240" w:after="60"/>
      <w:outlineLvl w:val="0"/>
    </w:pPr>
    <w:rPr>
      <w:rFonts w:ascii="Arial" w:eastAsia="Times New Roman" w:hAnsi="Arial" w:cs="Arial"/>
      <w:b/>
      <w:bCs/>
      <w:caps/>
      <w:kern w:val="28"/>
      <w:sz w:val="28"/>
      <w:szCs w:val="28"/>
      <w:lang w:eastAsia="en-US"/>
    </w:rPr>
  </w:style>
  <w:style w:type="character" w:customStyle="1" w:styleId="Nadpis1Char">
    <w:name w:val="Nadpis 1 Char"/>
    <w:rsid w:val="005E5349"/>
    <w:rPr>
      <w:rFonts w:ascii="Arial" w:hAnsi="Arial"/>
      <w:b/>
      <w:caps/>
      <w:sz w:val="26"/>
      <w:lang w:val="cs-CZ" w:eastAsia="en-US" w:bidi="ar-SA"/>
    </w:rPr>
  </w:style>
  <w:style w:type="character" w:customStyle="1" w:styleId="Nadpis2Char">
    <w:name w:val="Nadpis 2 Char"/>
    <w:rsid w:val="005E5349"/>
    <w:rPr>
      <w:rFonts w:ascii="Arial" w:hAnsi="Arial"/>
      <w:b/>
      <w:sz w:val="26"/>
      <w:lang w:val="cs-CZ" w:eastAsia="en-US" w:bidi="ar-SA"/>
    </w:rPr>
  </w:style>
  <w:style w:type="paragraph" w:styleId="Zkladntextodsazen2">
    <w:name w:val="Body Text Indent 2"/>
    <w:basedOn w:val="Normln"/>
    <w:rsid w:val="005E5349"/>
    <w:pPr>
      <w:tabs>
        <w:tab w:val="left" w:pos="540"/>
      </w:tabs>
      <w:spacing w:after="0"/>
      <w:ind w:left="539" w:hanging="539"/>
      <w:jc w:val="both"/>
    </w:pPr>
    <w:rPr>
      <w:rFonts w:ascii="Arial" w:eastAsia="Times New Roman" w:hAnsi="Arial" w:cs="Times New Roman"/>
      <w:sz w:val="21"/>
      <w:szCs w:val="20"/>
      <w:lang w:eastAsia="en-US"/>
    </w:rPr>
  </w:style>
  <w:style w:type="paragraph" w:customStyle="1" w:styleId="Stak4">
    <w:name w:val="Staťák 4"/>
    <w:basedOn w:val="Stak3"/>
    <w:next w:val="atext"/>
    <w:rsid w:val="005E5349"/>
    <w:pPr>
      <w:numPr>
        <w:ilvl w:val="0"/>
        <w:numId w:val="0"/>
      </w:numPr>
      <w:tabs>
        <w:tab w:val="left" w:pos="680"/>
        <w:tab w:val="num" w:pos="794"/>
      </w:tabs>
      <w:ind w:left="794" w:hanging="794"/>
      <w:outlineLvl w:val="4"/>
    </w:pPr>
    <w:rPr>
      <w:bCs w:val="0"/>
    </w:rPr>
  </w:style>
  <w:style w:type="paragraph" w:customStyle="1" w:styleId="StylNadpis2Ped0b">
    <w:name w:val="Styl Nadpis 2 + Před:  0 b."/>
    <w:basedOn w:val="Nadpis2"/>
    <w:rsid w:val="005E5349"/>
    <w:pPr>
      <w:spacing w:after="280"/>
    </w:pPr>
    <w:rPr>
      <w:bCs/>
    </w:rPr>
  </w:style>
  <w:style w:type="paragraph" w:customStyle="1" w:styleId="HLAVNNADPIS">
    <w:name w:val="HLAVNÍ NADPIS"/>
    <w:basedOn w:val="Normln"/>
    <w:next w:val="Normln"/>
    <w:rsid w:val="005E5349"/>
    <w:pPr>
      <w:keepNext/>
      <w:tabs>
        <w:tab w:val="num" w:pos="5606"/>
      </w:tabs>
      <w:spacing w:before="360" w:after="240" w:line="360" w:lineRule="auto"/>
      <w:ind w:left="5606" w:hanging="360"/>
      <w:jc w:val="center"/>
      <w:outlineLvl w:val="0"/>
    </w:pPr>
    <w:rPr>
      <w:rFonts w:ascii="Arial" w:eastAsia="Times New Roman" w:hAnsi="Arial" w:cs="Times New Roman"/>
      <w:b/>
      <w:sz w:val="40"/>
      <w:szCs w:val="24"/>
    </w:rPr>
  </w:style>
  <w:style w:type="paragraph" w:customStyle="1" w:styleId="StylNadpis1Ped28bZa18b">
    <w:name w:val="Styl Nadpis 1 + Před:  28 b. Za:  18 b."/>
    <w:basedOn w:val="Nadpis1"/>
    <w:rsid w:val="005E5349"/>
    <w:pPr>
      <w:spacing w:before="560" w:after="360"/>
    </w:pPr>
    <w:rPr>
      <w:bCs/>
    </w:rPr>
  </w:style>
  <w:style w:type="paragraph" w:customStyle="1" w:styleId="TABULKA0">
    <w:name w:val="TABULKA"/>
    <w:basedOn w:val="Normln"/>
    <w:next w:val="Normln"/>
    <w:rsid w:val="005E5349"/>
    <w:pPr>
      <w:spacing w:after="0"/>
      <w:jc w:val="both"/>
    </w:pPr>
    <w:rPr>
      <w:rFonts w:ascii="Arial" w:eastAsia="Times New Roman" w:hAnsi="Arial" w:cs="Times New Roman"/>
      <w:sz w:val="16"/>
      <w:szCs w:val="24"/>
    </w:rPr>
  </w:style>
  <w:style w:type="character" w:styleId="Sledovanodkaz">
    <w:name w:val="FollowedHyperlink"/>
    <w:rsid w:val="005E5349"/>
    <w:rPr>
      <w:color w:val="800080"/>
      <w:u w:val="single"/>
    </w:rPr>
  </w:style>
  <w:style w:type="paragraph" w:styleId="Zkladntextodsazen3">
    <w:name w:val="Body Text Indent 3"/>
    <w:basedOn w:val="Normln"/>
    <w:rsid w:val="005E5349"/>
    <w:pPr>
      <w:spacing w:after="0"/>
      <w:ind w:left="720" w:hanging="720"/>
      <w:jc w:val="both"/>
    </w:pPr>
    <w:rPr>
      <w:rFonts w:ascii="Arial" w:eastAsia="Times New Roman" w:hAnsi="Arial" w:cs="Times New Roman"/>
      <w:sz w:val="21"/>
      <w:szCs w:val="20"/>
      <w:lang w:eastAsia="en-US"/>
    </w:rPr>
  </w:style>
  <w:style w:type="character" w:styleId="Siln">
    <w:name w:val="Strong"/>
    <w:uiPriority w:val="22"/>
    <w:qFormat/>
    <w:rsid w:val="005E5349"/>
    <w:rPr>
      <w:b/>
      <w:bCs/>
    </w:rPr>
  </w:style>
  <w:style w:type="character" w:customStyle="1" w:styleId="Nadpis3Char">
    <w:name w:val="Nadpis 3 Char"/>
    <w:basedOn w:val="Standardnpsmoodstavce"/>
    <w:link w:val="Nadpis3"/>
    <w:rsid w:val="009F3069"/>
    <w:rPr>
      <w:rFonts w:ascii="Arial" w:hAnsi="Arial"/>
      <w:b/>
      <w:sz w:val="22"/>
      <w:lang w:eastAsia="en-US"/>
    </w:rPr>
  </w:style>
  <w:style w:type="character" w:customStyle="1" w:styleId="ZhlavChar">
    <w:name w:val="Záhlaví Char"/>
    <w:basedOn w:val="Standardnpsmoodstavce"/>
    <w:link w:val="Zhlav"/>
    <w:rsid w:val="00970A17"/>
    <w:rPr>
      <w:rFonts w:ascii="Arial" w:hAnsi="Arial"/>
      <w:sz w:val="21"/>
      <w:lang w:eastAsia="en-US"/>
    </w:rPr>
  </w:style>
  <w:style w:type="paragraph" w:styleId="Normlnweb">
    <w:name w:val="Normal (Web)"/>
    <w:basedOn w:val="Normln"/>
    <w:uiPriority w:val="99"/>
    <w:unhideWhenUsed/>
    <w:rsid w:val="00717E6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75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46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454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82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8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6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7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9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9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50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11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978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8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9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3EF31C-C0C0-4AED-AB52-795F08E3F6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4293730010</TotalTime>
  <Pages>12</Pages>
  <Words>1058</Words>
  <Characters>6246</Characters>
  <Application>Microsoft Office Word</Application>
  <DocSecurity>0</DocSecurity>
  <Lines>52</Lines>
  <Paragraphs>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2</vt:lpstr>
    </vt:vector>
  </TitlesOfParts>
  <Company/>
  <LinksUpToDate>false</LinksUpToDate>
  <CharactersWithSpaces>7290</CharactersWithSpaces>
  <SharedDoc>false</SharedDoc>
  <HLinks>
    <vt:vector size="114" baseType="variant">
      <vt:variant>
        <vt:i4>1572917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_Toc318284682</vt:lpwstr>
      </vt:variant>
      <vt:variant>
        <vt:i4>1572917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_Toc318284681</vt:lpwstr>
      </vt:variant>
      <vt:variant>
        <vt:i4>1572917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_Toc318284680</vt:lpwstr>
      </vt:variant>
      <vt:variant>
        <vt:i4>1507381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_Toc318284679</vt:lpwstr>
      </vt:variant>
      <vt:variant>
        <vt:i4>1507381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_Toc318284678</vt:lpwstr>
      </vt:variant>
      <vt:variant>
        <vt:i4>1507381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_Toc318284677</vt:lpwstr>
      </vt:variant>
      <vt:variant>
        <vt:i4>1507381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_Toc318284676</vt:lpwstr>
      </vt:variant>
      <vt:variant>
        <vt:i4>1507381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_Toc318284675</vt:lpwstr>
      </vt:variant>
      <vt:variant>
        <vt:i4>1507381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_Toc318284674</vt:lpwstr>
      </vt:variant>
      <vt:variant>
        <vt:i4>1507381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_Toc318284673</vt:lpwstr>
      </vt:variant>
      <vt:variant>
        <vt:i4>1507381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_Toc318284672</vt:lpwstr>
      </vt:variant>
      <vt:variant>
        <vt:i4>1507381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_Toc318284671</vt:lpwstr>
      </vt:variant>
      <vt:variant>
        <vt:i4>1507381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_Toc318284670</vt:lpwstr>
      </vt:variant>
      <vt:variant>
        <vt:i4>1441845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_Toc318284669</vt:lpwstr>
      </vt:variant>
      <vt:variant>
        <vt:i4>1441845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_Toc318284668</vt:lpwstr>
      </vt:variant>
      <vt:variant>
        <vt:i4>1441845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_Toc318284667</vt:lpwstr>
      </vt:variant>
      <vt:variant>
        <vt:i4>1441845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_Toc318284666</vt:lpwstr>
      </vt:variant>
      <vt:variant>
        <vt:i4>1441845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_Toc318284665</vt:lpwstr>
      </vt:variant>
      <vt:variant>
        <vt:i4>1441845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_Toc318284664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creator>Jandejsek</dc:creator>
  <cp:lastModifiedBy>Uzivatel</cp:lastModifiedBy>
  <cp:revision>32</cp:revision>
  <cp:lastPrinted>2018-07-18T07:39:00Z</cp:lastPrinted>
  <dcterms:created xsi:type="dcterms:W3CDTF">2011-01-25T10:22:00Z</dcterms:created>
  <dcterms:modified xsi:type="dcterms:W3CDTF">2022-06-30T08:57:00Z</dcterms:modified>
</cp:coreProperties>
</file>